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478A" w:rsidRPr="00F76B9D" w:rsidRDefault="0050478A" w:rsidP="0050478A">
      <w:pPr>
        <w:rPr>
          <w:i/>
          <w:sz w:val="28"/>
          <w:szCs w:val="28"/>
        </w:rPr>
      </w:pPr>
    </w:p>
    <w:p w:rsidR="0050478A" w:rsidRPr="003858E0" w:rsidRDefault="0050478A" w:rsidP="0050478A">
      <w:pPr>
        <w:rPr>
          <w:i/>
          <w:sz w:val="24"/>
          <w:szCs w:val="24"/>
          <w:lang w:val="bg-BG"/>
        </w:rPr>
      </w:pPr>
    </w:p>
    <w:p w:rsidR="0050478A" w:rsidRPr="00B459EF" w:rsidRDefault="0050478A" w:rsidP="0050478A">
      <w:pPr>
        <w:jc w:val="center"/>
        <w:rPr>
          <w:rFonts w:ascii="Times New Roman" w:hAnsi="Times New Roman" w:cs="Times New Roman"/>
          <w:b/>
          <w:i/>
          <w:sz w:val="96"/>
          <w:szCs w:val="96"/>
          <w:lang w:val="bg-BG"/>
        </w:rPr>
      </w:pPr>
      <w:r w:rsidRPr="00B459EF">
        <w:rPr>
          <w:rFonts w:ascii="Times New Roman" w:hAnsi="Times New Roman" w:cs="Times New Roman"/>
          <w:b/>
          <w:i/>
          <w:sz w:val="96"/>
          <w:szCs w:val="96"/>
          <w:lang w:val="bg-BG"/>
        </w:rPr>
        <w:t>ДОКУМЕНТАЦИЯ</w:t>
      </w:r>
    </w:p>
    <w:p w:rsidR="0050478A" w:rsidRPr="00071F88" w:rsidRDefault="0050478A" w:rsidP="0050478A">
      <w:pPr>
        <w:rPr>
          <w:rFonts w:ascii="Times New Roman" w:hAnsi="Times New Roman" w:cs="Times New Roman"/>
          <w:b/>
          <w:i/>
          <w:sz w:val="24"/>
          <w:szCs w:val="24"/>
          <w:lang w:val="ru-RU"/>
        </w:rPr>
      </w:pPr>
    </w:p>
    <w:p w:rsidR="0064012E" w:rsidRPr="00071F88" w:rsidRDefault="0050478A" w:rsidP="0050478A">
      <w:pPr>
        <w:jc w:val="center"/>
        <w:rPr>
          <w:rFonts w:ascii="Times New Roman" w:hAnsi="Times New Roman" w:cs="Times New Roman"/>
          <w:i/>
          <w:sz w:val="40"/>
          <w:szCs w:val="40"/>
          <w:lang w:val="ru-RU"/>
        </w:rPr>
      </w:pPr>
      <w:bookmarkStart w:id="0" w:name="_Toc259781524"/>
      <w:r w:rsidRPr="00071F88">
        <w:rPr>
          <w:rFonts w:ascii="Times New Roman" w:hAnsi="Times New Roman" w:cs="Times New Roman"/>
          <w:i/>
          <w:sz w:val="40"/>
          <w:szCs w:val="40"/>
          <w:lang w:val="ru-RU"/>
        </w:rPr>
        <w:t xml:space="preserve">за участие в открита процедура </w:t>
      </w:r>
    </w:p>
    <w:p w:rsidR="0064012E" w:rsidRPr="00071F88" w:rsidRDefault="0050478A" w:rsidP="0050478A">
      <w:pPr>
        <w:jc w:val="center"/>
        <w:rPr>
          <w:rFonts w:ascii="Times New Roman" w:hAnsi="Times New Roman" w:cs="Times New Roman"/>
          <w:i/>
          <w:sz w:val="40"/>
          <w:szCs w:val="40"/>
          <w:lang w:val="ru-RU"/>
        </w:rPr>
      </w:pPr>
      <w:r w:rsidRPr="00071F88">
        <w:rPr>
          <w:rFonts w:ascii="Times New Roman" w:hAnsi="Times New Roman" w:cs="Times New Roman"/>
          <w:i/>
          <w:sz w:val="40"/>
          <w:szCs w:val="40"/>
          <w:lang w:val="ru-RU"/>
        </w:rPr>
        <w:t xml:space="preserve">за възлагане на обществена поръчка </w:t>
      </w:r>
    </w:p>
    <w:p w:rsidR="0050478A" w:rsidRPr="00B459EF" w:rsidRDefault="0050478A" w:rsidP="0050478A">
      <w:pPr>
        <w:jc w:val="center"/>
        <w:rPr>
          <w:rFonts w:ascii="Times New Roman" w:hAnsi="Times New Roman" w:cs="Times New Roman"/>
          <w:i/>
          <w:sz w:val="40"/>
          <w:szCs w:val="40"/>
          <w:lang w:val="bg-BG"/>
        </w:rPr>
      </w:pPr>
      <w:r w:rsidRPr="00071F88">
        <w:rPr>
          <w:rFonts w:ascii="Times New Roman" w:hAnsi="Times New Roman" w:cs="Times New Roman"/>
          <w:i/>
          <w:sz w:val="40"/>
          <w:szCs w:val="40"/>
          <w:lang w:val="ru-RU"/>
        </w:rPr>
        <w:t xml:space="preserve">с предмет: </w:t>
      </w:r>
    </w:p>
    <w:p w:rsidR="0050478A" w:rsidRPr="0050478A" w:rsidRDefault="0050478A" w:rsidP="0050478A">
      <w:pPr>
        <w:jc w:val="center"/>
        <w:rPr>
          <w:rFonts w:ascii="Times New Roman" w:hAnsi="Times New Roman" w:cs="Times New Roman"/>
          <w:sz w:val="24"/>
          <w:szCs w:val="24"/>
          <w:lang w:val="bg-BG"/>
        </w:rPr>
      </w:pPr>
    </w:p>
    <w:p w:rsidR="0064012E" w:rsidRPr="00071F88" w:rsidRDefault="0064012E" w:rsidP="0050478A">
      <w:pPr>
        <w:jc w:val="center"/>
        <w:rPr>
          <w:rFonts w:ascii="Times New Roman" w:hAnsi="Times New Roman" w:cs="Times New Roman"/>
          <w:sz w:val="40"/>
          <w:szCs w:val="40"/>
          <w:lang w:val="ru-RU"/>
        </w:rPr>
      </w:pPr>
    </w:p>
    <w:bookmarkEnd w:id="0"/>
    <w:p w:rsidR="006127DF" w:rsidRPr="006127DF" w:rsidRDefault="006127DF" w:rsidP="006127DF">
      <w:pPr>
        <w:autoSpaceDE w:val="0"/>
        <w:autoSpaceDN w:val="0"/>
        <w:spacing w:after="0" w:line="360" w:lineRule="auto"/>
        <w:jc w:val="center"/>
        <w:rPr>
          <w:rFonts w:ascii="Times New Roman" w:eastAsia="Times New Roman" w:hAnsi="Times New Roman" w:cs="Times New Roman"/>
          <w:b/>
          <w:i/>
          <w:sz w:val="36"/>
          <w:szCs w:val="36"/>
          <w:lang w:val="ru-RU" w:eastAsia="bg-BG"/>
        </w:rPr>
      </w:pPr>
      <w:r w:rsidRPr="006127DF">
        <w:rPr>
          <w:rFonts w:ascii="Times New Roman" w:eastAsia="Times New Roman" w:hAnsi="Times New Roman" w:cs="Times New Roman"/>
          <w:b/>
          <w:i/>
          <w:sz w:val="36"/>
          <w:szCs w:val="36"/>
          <w:lang w:val="bg-BG" w:eastAsia="bg-BG"/>
        </w:rPr>
        <w:t xml:space="preserve">„ИЗБОР НА ОПЕРАТОР ЗА ОТПЕЧАТВАНЕ, ОПАКОВАНЕ И ДОСТАВКА НА ВАУЧЕРИ ЗА ХРАНА </w:t>
      </w:r>
      <w:r w:rsidRPr="006127DF">
        <w:rPr>
          <w:rFonts w:ascii="Times New Roman" w:eastAsia="Times New Roman" w:hAnsi="Times New Roman" w:cs="Times New Roman"/>
          <w:b/>
          <w:i/>
          <w:color w:val="000000"/>
          <w:sz w:val="36"/>
          <w:szCs w:val="36"/>
          <w:lang w:val="ru-RU" w:eastAsia="bg-BG"/>
        </w:rPr>
        <w:t>ЗА НУЖДИТЕ НА „МБАЛ - ХАСКОВО”</w:t>
      </w:r>
      <w:r w:rsidRPr="006127DF">
        <w:rPr>
          <w:rFonts w:ascii="Times New Roman" w:eastAsia="Times New Roman" w:hAnsi="Times New Roman" w:cs="Times New Roman"/>
          <w:b/>
          <w:i/>
          <w:color w:val="000000"/>
          <w:sz w:val="36"/>
          <w:szCs w:val="36"/>
          <w:lang w:val="bg-BG" w:eastAsia="bg-BG"/>
        </w:rPr>
        <w:t>АД”</w:t>
      </w:r>
    </w:p>
    <w:p w:rsidR="0050478A" w:rsidRPr="006127DF" w:rsidRDefault="0050478A" w:rsidP="0050478A">
      <w:pPr>
        <w:spacing w:line="360" w:lineRule="auto"/>
        <w:jc w:val="center"/>
        <w:rPr>
          <w:rFonts w:ascii="Times New Roman" w:hAnsi="Times New Roman" w:cs="Times New Roman"/>
          <w:sz w:val="24"/>
          <w:szCs w:val="24"/>
          <w:lang w:val="ru-RU"/>
        </w:rPr>
      </w:pPr>
    </w:p>
    <w:p w:rsidR="0050478A" w:rsidRPr="0050478A" w:rsidRDefault="0050478A" w:rsidP="0050478A">
      <w:pPr>
        <w:spacing w:line="360" w:lineRule="auto"/>
        <w:jc w:val="center"/>
        <w:rPr>
          <w:rFonts w:ascii="Times New Roman" w:hAnsi="Times New Roman" w:cs="Times New Roman"/>
          <w:sz w:val="24"/>
          <w:szCs w:val="24"/>
          <w:lang w:val="bg-BG"/>
        </w:rPr>
      </w:pPr>
    </w:p>
    <w:p w:rsidR="0050478A" w:rsidRDefault="0050478A" w:rsidP="0050478A">
      <w:pPr>
        <w:spacing w:line="360" w:lineRule="auto"/>
        <w:jc w:val="center"/>
        <w:rPr>
          <w:rFonts w:ascii="Times New Roman" w:hAnsi="Times New Roman" w:cs="Times New Roman"/>
          <w:sz w:val="24"/>
          <w:szCs w:val="24"/>
          <w:lang w:val="ru-RU"/>
        </w:rPr>
      </w:pPr>
    </w:p>
    <w:p w:rsidR="0030751D" w:rsidRPr="00071F88" w:rsidRDefault="0030751D" w:rsidP="0050478A">
      <w:pPr>
        <w:spacing w:line="360" w:lineRule="auto"/>
        <w:jc w:val="center"/>
        <w:rPr>
          <w:rFonts w:ascii="Times New Roman" w:hAnsi="Times New Roman" w:cs="Times New Roman"/>
          <w:sz w:val="24"/>
          <w:szCs w:val="24"/>
          <w:lang w:val="ru-RU"/>
        </w:rPr>
      </w:pPr>
    </w:p>
    <w:p w:rsidR="0064012E" w:rsidRPr="00071F88" w:rsidRDefault="0064012E" w:rsidP="0050478A">
      <w:pPr>
        <w:spacing w:line="360" w:lineRule="auto"/>
        <w:jc w:val="center"/>
        <w:rPr>
          <w:rFonts w:ascii="Times New Roman" w:hAnsi="Times New Roman" w:cs="Times New Roman"/>
          <w:sz w:val="24"/>
          <w:szCs w:val="24"/>
          <w:lang w:val="ru-RU"/>
        </w:rPr>
      </w:pPr>
    </w:p>
    <w:p w:rsidR="0064012E" w:rsidRPr="00071F88" w:rsidRDefault="0064012E" w:rsidP="0050478A">
      <w:pPr>
        <w:spacing w:line="360" w:lineRule="auto"/>
        <w:jc w:val="center"/>
        <w:rPr>
          <w:rFonts w:ascii="Times New Roman" w:hAnsi="Times New Roman" w:cs="Times New Roman"/>
          <w:sz w:val="24"/>
          <w:szCs w:val="24"/>
          <w:lang w:val="ru-RU"/>
        </w:rPr>
      </w:pPr>
    </w:p>
    <w:p w:rsidR="0050478A" w:rsidRPr="0050478A" w:rsidRDefault="0050478A" w:rsidP="0050478A">
      <w:pPr>
        <w:spacing w:line="360" w:lineRule="auto"/>
        <w:jc w:val="center"/>
        <w:rPr>
          <w:rFonts w:ascii="Times New Roman" w:hAnsi="Times New Roman" w:cs="Times New Roman"/>
          <w:sz w:val="24"/>
          <w:szCs w:val="24"/>
          <w:lang w:val="bg-BG"/>
        </w:rPr>
      </w:pPr>
    </w:p>
    <w:p w:rsidR="0050478A" w:rsidRPr="00071F88" w:rsidRDefault="0050478A" w:rsidP="0050478A">
      <w:pPr>
        <w:spacing w:line="360" w:lineRule="auto"/>
        <w:jc w:val="center"/>
        <w:rPr>
          <w:rFonts w:ascii="Times New Roman" w:hAnsi="Times New Roman" w:cs="Times New Roman"/>
          <w:sz w:val="24"/>
          <w:szCs w:val="24"/>
          <w:lang w:val="ru-RU"/>
        </w:rPr>
      </w:pPr>
      <w:r w:rsidRPr="00071F88">
        <w:rPr>
          <w:rFonts w:ascii="Times New Roman" w:hAnsi="Times New Roman" w:cs="Times New Roman"/>
          <w:sz w:val="24"/>
          <w:szCs w:val="24"/>
          <w:lang w:val="ru-RU"/>
        </w:rPr>
        <w:t>гр.</w:t>
      </w:r>
      <w:r w:rsidR="00231C72" w:rsidRPr="00071F88">
        <w:rPr>
          <w:rFonts w:ascii="Times New Roman" w:hAnsi="Times New Roman" w:cs="Times New Roman"/>
          <w:sz w:val="24"/>
          <w:szCs w:val="24"/>
          <w:lang w:val="ru-RU"/>
        </w:rPr>
        <w:t xml:space="preserve"> </w:t>
      </w:r>
      <w:r w:rsidRPr="00071F88">
        <w:rPr>
          <w:rFonts w:ascii="Times New Roman" w:hAnsi="Times New Roman" w:cs="Times New Roman"/>
          <w:sz w:val="24"/>
          <w:szCs w:val="24"/>
          <w:lang w:val="ru-RU"/>
        </w:rPr>
        <w:t>Хасково  20</w:t>
      </w:r>
      <w:r w:rsidR="00913919" w:rsidRPr="007C64A8">
        <w:rPr>
          <w:rFonts w:ascii="Times New Roman" w:hAnsi="Times New Roman" w:cs="Times New Roman"/>
          <w:sz w:val="24"/>
          <w:szCs w:val="24"/>
          <w:lang w:val="ru-RU"/>
        </w:rPr>
        <w:t>20</w:t>
      </w:r>
      <w:r w:rsidRPr="00071F88">
        <w:rPr>
          <w:rFonts w:ascii="Times New Roman" w:hAnsi="Times New Roman" w:cs="Times New Roman"/>
          <w:sz w:val="24"/>
          <w:szCs w:val="24"/>
          <w:lang w:val="ru-RU"/>
        </w:rPr>
        <w:t xml:space="preserve"> г.</w:t>
      </w:r>
    </w:p>
    <w:p w:rsidR="0064012E" w:rsidRPr="00071F88" w:rsidRDefault="0064012E" w:rsidP="0050478A">
      <w:pPr>
        <w:spacing w:line="360" w:lineRule="auto"/>
        <w:jc w:val="center"/>
        <w:rPr>
          <w:rFonts w:ascii="Times New Roman" w:hAnsi="Times New Roman" w:cs="Times New Roman"/>
          <w:sz w:val="24"/>
          <w:szCs w:val="24"/>
          <w:lang w:val="ru-RU"/>
        </w:rPr>
      </w:pPr>
    </w:p>
    <w:p w:rsidR="00A336D7" w:rsidRPr="00071F88" w:rsidRDefault="00A336D7" w:rsidP="00A336D7">
      <w:pPr>
        <w:jc w:val="both"/>
        <w:rPr>
          <w:rFonts w:ascii="Times New Roman" w:hAnsi="Times New Roman" w:cs="Times New Roman"/>
          <w:b/>
          <w:bCs/>
          <w:sz w:val="24"/>
          <w:szCs w:val="24"/>
          <w:lang w:val="ru-RU"/>
        </w:rPr>
      </w:pPr>
      <w:r w:rsidRPr="0050478A">
        <w:rPr>
          <w:rFonts w:ascii="Times New Roman" w:hAnsi="Times New Roman" w:cs="Times New Roman"/>
          <w:b/>
          <w:sz w:val="24"/>
          <w:szCs w:val="24"/>
        </w:rPr>
        <w:t>I</w:t>
      </w:r>
      <w:r w:rsidRPr="00071F88">
        <w:rPr>
          <w:rFonts w:ascii="Times New Roman" w:hAnsi="Times New Roman" w:cs="Times New Roman"/>
          <w:b/>
          <w:sz w:val="24"/>
          <w:szCs w:val="24"/>
          <w:lang w:val="ru-RU"/>
        </w:rPr>
        <w:t>.</w:t>
      </w:r>
      <w:r w:rsidRPr="0050478A">
        <w:rPr>
          <w:rFonts w:ascii="Times New Roman" w:hAnsi="Times New Roman" w:cs="Times New Roman"/>
          <w:b/>
          <w:sz w:val="24"/>
          <w:szCs w:val="24"/>
          <w:lang w:val="bg-BG"/>
        </w:rPr>
        <w:t xml:space="preserve"> </w:t>
      </w:r>
      <w:r w:rsidRPr="0050478A">
        <w:rPr>
          <w:rFonts w:ascii="Times New Roman" w:hAnsi="Times New Roman" w:cs="Times New Roman"/>
          <w:b/>
          <w:bCs/>
          <w:sz w:val="24"/>
          <w:szCs w:val="24"/>
          <w:lang w:val="bg-BG"/>
        </w:rPr>
        <w:t>ОБЩИ УСЛОВИЯ</w:t>
      </w:r>
    </w:p>
    <w:p w:rsidR="0064012E" w:rsidRPr="00071F88" w:rsidRDefault="00A336D7" w:rsidP="00B9195B">
      <w:pPr>
        <w:spacing w:before="60" w:after="60"/>
        <w:jc w:val="both"/>
        <w:rPr>
          <w:rFonts w:ascii="Times New Roman" w:hAnsi="Times New Roman" w:cs="Times New Roman"/>
          <w:sz w:val="24"/>
          <w:szCs w:val="24"/>
          <w:lang w:val="ru-RU"/>
        </w:rPr>
      </w:pPr>
      <w:r w:rsidRPr="0050478A">
        <w:rPr>
          <w:rFonts w:ascii="Times New Roman" w:hAnsi="Times New Roman" w:cs="Times New Roman"/>
          <w:b/>
          <w:bCs/>
          <w:sz w:val="24"/>
          <w:szCs w:val="24"/>
          <w:lang w:val="bg-BG"/>
        </w:rPr>
        <w:t>1.Възложител</w:t>
      </w:r>
      <w:r w:rsidRPr="00071F88">
        <w:rPr>
          <w:rFonts w:ascii="Times New Roman" w:hAnsi="Times New Roman" w:cs="Times New Roman"/>
          <w:b/>
          <w:bCs/>
          <w:sz w:val="24"/>
          <w:szCs w:val="24"/>
          <w:lang w:val="ru-RU"/>
        </w:rPr>
        <w:t xml:space="preserve"> на настоящата</w:t>
      </w:r>
      <w:r w:rsidRPr="00071F88">
        <w:rPr>
          <w:rFonts w:ascii="Times New Roman" w:hAnsi="Times New Roman" w:cs="Times New Roman"/>
          <w:b/>
          <w:sz w:val="24"/>
          <w:szCs w:val="24"/>
          <w:lang w:val="ru-RU"/>
        </w:rPr>
        <w:t xml:space="preserve"> поръчка</w:t>
      </w:r>
      <w:r w:rsidRPr="00071F88">
        <w:rPr>
          <w:rFonts w:ascii="Times New Roman" w:hAnsi="Times New Roman" w:cs="Times New Roman"/>
          <w:sz w:val="24"/>
          <w:szCs w:val="24"/>
          <w:lang w:val="ru-RU"/>
        </w:rPr>
        <w:t xml:space="preserve"> е </w:t>
      </w:r>
      <w:r w:rsidRPr="0050478A">
        <w:rPr>
          <w:rFonts w:ascii="Times New Roman" w:hAnsi="Times New Roman" w:cs="Times New Roman"/>
          <w:sz w:val="24"/>
          <w:szCs w:val="24"/>
          <w:lang w:val="bg-BG"/>
        </w:rPr>
        <w:t>Изпълнителният директор на „МБАЛ – Хасково”АД</w:t>
      </w:r>
      <w:r w:rsidRPr="00071F88">
        <w:rPr>
          <w:rFonts w:ascii="Times New Roman" w:hAnsi="Times New Roman" w:cs="Times New Roman"/>
          <w:sz w:val="24"/>
          <w:szCs w:val="24"/>
          <w:lang w:val="ru-RU"/>
        </w:rPr>
        <w:t xml:space="preserve"> -</w:t>
      </w:r>
      <w:r w:rsidRPr="0050478A">
        <w:rPr>
          <w:rFonts w:ascii="Times New Roman" w:hAnsi="Times New Roman" w:cs="Times New Roman"/>
          <w:sz w:val="24"/>
          <w:szCs w:val="24"/>
          <w:lang w:val="bg-BG"/>
        </w:rPr>
        <w:t xml:space="preserve"> д-р Георги Николов Гелов. </w:t>
      </w:r>
      <w:r w:rsidRPr="00071F88">
        <w:rPr>
          <w:rFonts w:ascii="Times New Roman" w:hAnsi="Times New Roman" w:cs="Times New Roman"/>
          <w:sz w:val="24"/>
          <w:szCs w:val="24"/>
          <w:lang w:val="ru-RU"/>
        </w:rPr>
        <w:t xml:space="preserve">Възложителят взема решение за откриване на процедура за възлагане на обществена поръчка, с което одобрява обявлението за обществена поръчка и документацията за участие в процедурата. </w:t>
      </w:r>
    </w:p>
    <w:p w:rsidR="00DE1809" w:rsidRPr="00DE1809" w:rsidRDefault="00DE1809" w:rsidP="00DE1809">
      <w:pPr>
        <w:spacing w:after="0" w:line="240" w:lineRule="auto"/>
        <w:jc w:val="both"/>
        <w:rPr>
          <w:rFonts w:ascii="Times New Roman" w:eastAsia="Times New Roman" w:hAnsi="Times New Roman" w:cs="Times New Roman"/>
          <w:b/>
          <w:sz w:val="24"/>
          <w:szCs w:val="24"/>
          <w:lang w:val="bg-BG"/>
        </w:rPr>
      </w:pPr>
      <w:r w:rsidRPr="00DE1809">
        <w:rPr>
          <w:rFonts w:ascii="Times New Roman" w:eastAsia="Times New Roman" w:hAnsi="Times New Roman" w:cs="Times New Roman"/>
          <w:b/>
          <w:sz w:val="24"/>
          <w:szCs w:val="24"/>
          <w:lang w:val="bg-BG"/>
        </w:rPr>
        <w:t>Правно основание за откриване на процедурата</w:t>
      </w:r>
      <w:r>
        <w:rPr>
          <w:rFonts w:ascii="Times New Roman" w:eastAsia="Times New Roman" w:hAnsi="Times New Roman" w:cs="Times New Roman"/>
          <w:b/>
          <w:sz w:val="24"/>
          <w:szCs w:val="24"/>
          <w:lang w:val="bg-BG"/>
        </w:rPr>
        <w:t>:</w:t>
      </w:r>
    </w:p>
    <w:p w:rsidR="00DE1809" w:rsidRPr="00DE1809" w:rsidRDefault="00DE1809" w:rsidP="00DE1809">
      <w:pPr>
        <w:spacing w:after="0" w:line="240" w:lineRule="auto"/>
        <w:jc w:val="both"/>
        <w:rPr>
          <w:rFonts w:ascii="Times New Roman" w:eastAsia="Times New Roman" w:hAnsi="Times New Roman" w:cs="Times New Roman"/>
          <w:sz w:val="24"/>
          <w:szCs w:val="24"/>
          <w:lang w:val="bg-BG"/>
        </w:rPr>
      </w:pPr>
      <w:r w:rsidRPr="00DE1809">
        <w:rPr>
          <w:rFonts w:ascii="Times New Roman" w:eastAsia="Times New Roman" w:hAnsi="Times New Roman" w:cs="Times New Roman"/>
          <w:sz w:val="24"/>
          <w:szCs w:val="24"/>
          <w:lang w:val="bg-BG"/>
        </w:rPr>
        <w:t>Възложителят обявява настоящата процедура за възлагане на обществена поръчка на основание чл. 18, ал. 1, т. 1, чл. 19, ал. 1, във връзка с чл. 73, ал. 1 и чл. 74 от ЗОП.</w:t>
      </w:r>
    </w:p>
    <w:p w:rsidR="00E15C00" w:rsidRDefault="00E15C00" w:rsidP="00B9195B">
      <w:pPr>
        <w:spacing w:line="20" w:lineRule="atLeast"/>
        <w:ind w:right="61"/>
        <w:jc w:val="both"/>
        <w:rPr>
          <w:rFonts w:ascii="Times New Roman" w:hAnsi="Times New Roman" w:cs="Times New Roman"/>
          <w:b/>
          <w:bCs/>
          <w:sz w:val="24"/>
          <w:szCs w:val="24"/>
          <w:lang w:val="bg-BG"/>
        </w:rPr>
      </w:pPr>
    </w:p>
    <w:p w:rsidR="00A336D7" w:rsidRPr="00F76B9D" w:rsidRDefault="00A336D7" w:rsidP="00B9195B">
      <w:pPr>
        <w:spacing w:line="20" w:lineRule="atLeast"/>
        <w:ind w:right="61"/>
        <w:jc w:val="both"/>
        <w:rPr>
          <w:rFonts w:ascii="Times New Roman" w:hAnsi="Times New Roman" w:cs="Times New Roman"/>
          <w:sz w:val="24"/>
          <w:szCs w:val="24"/>
          <w:lang w:val="bg-BG"/>
        </w:rPr>
      </w:pPr>
      <w:r w:rsidRPr="008D697D">
        <w:rPr>
          <w:rFonts w:ascii="Times New Roman" w:hAnsi="Times New Roman" w:cs="Times New Roman"/>
          <w:b/>
          <w:bCs/>
          <w:sz w:val="24"/>
          <w:szCs w:val="24"/>
          <w:lang w:val="bg-BG"/>
        </w:rPr>
        <w:t>2</w:t>
      </w:r>
      <w:r w:rsidRPr="008D697D">
        <w:rPr>
          <w:rFonts w:ascii="Times New Roman" w:hAnsi="Times New Roman" w:cs="Times New Roman"/>
          <w:b/>
          <w:bCs/>
          <w:sz w:val="24"/>
          <w:szCs w:val="24"/>
          <w:lang w:val="ru-RU"/>
        </w:rPr>
        <w:t>.</w:t>
      </w:r>
      <w:r w:rsidRPr="008D697D">
        <w:rPr>
          <w:rFonts w:ascii="Times New Roman" w:hAnsi="Times New Roman" w:cs="Times New Roman"/>
          <w:b/>
          <w:sz w:val="24"/>
          <w:szCs w:val="24"/>
          <w:lang w:val="ru-RU"/>
        </w:rPr>
        <w:t>Обект</w:t>
      </w:r>
      <w:r w:rsidRPr="008D697D">
        <w:rPr>
          <w:rFonts w:ascii="Times New Roman" w:hAnsi="Times New Roman" w:cs="Times New Roman"/>
          <w:sz w:val="24"/>
          <w:szCs w:val="24"/>
          <w:lang w:val="ru-RU"/>
        </w:rPr>
        <w:t xml:space="preserve"> на настоящата обществена поръчка е </w:t>
      </w:r>
      <w:r w:rsidRPr="008D697D">
        <w:rPr>
          <w:rFonts w:ascii="Times New Roman" w:hAnsi="Times New Roman" w:cs="Times New Roman"/>
          <w:b/>
          <w:i/>
          <w:sz w:val="24"/>
          <w:szCs w:val="24"/>
          <w:lang w:val="ru-RU"/>
        </w:rPr>
        <w:t>„</w:t>
      </w:r>
      <w:r w:rsidR="004B7D6F" w:rsidRPr="008D697D">
        <w:rPr>
          <w:rFonts w:ascii="Times New Roman" w:hAnsi="Times New Roman" w:cs="Times New Roman"/>
          <w:b/>
          <w:i/>
          <w:sz w:val="24"/>
          <w:szCs w:val="24"/>
          <w:lang w:val="bg-BG"/>
        </w:rPr>
        <w:t>услуга</w:t>
      </w:r>
      <w:r w:rsidRPr="008D697D">
        <w:rPr>
          <w:rFonts w:ascii="Times New Roman" w:hAnsi="Times New Roman" w:cs="Times New Roman"/>
          <w:b/>
          <w:i/>
          <w:sz w:val="24"/>
          <w:szCs w:val="24"/>
          <w:lang w:val="ru-RU"/>
        </w:rPr>
        <w:t>”</w:t>
      </w:r>
      <w:r w:rsidRPr="008D697D">
        <w:rPr>
          <w:rFonts w:ascii="Times New Roman" w:hAnsi="Times New Roman" w:cs="Times New Roman"/>
          <w:sz w:val="24"/>
          <w:szCs w:val="24"/>
          <w:lang w:val="ru-RU"/>
        </w:rPr>
        <w:t xml:space="preserve"> по смисъла на чл. 3, ал. 1, т. </w:t>
      </w:r>
      <w:r w:rsidR="004B7D6F" w:rsidRPr="008D697D">
        <w:rPr>
          <w:rFonts w:ascii="Times New Roman" w:hAnsi="Times New Roman" w:cs="Times New Roman"/>
          <w:sz w:val="24"/>
          <w:szCs w:val="24"/>
          <w:lang w:val="bg-BG"/>
        </w:rPr>
        <w:t>3</w:t>
      </w:r>
      <w:r w:rsidRPr="008D697D">
        <w:rPr>
          <w:rFonts w:ascii="Times New Roman" w:hAnsi="Times New Roman" w:cs="Times New Roman"/>
          <w:sz w:val="24"/>
          <w:szCs w:val="24"/>
          <w:lang w:val="ru-RU"/>
        </w:rPr>
        <w:t xml:space="preserve"> от ЗОП. </w:t>
      </w:r>
    </w:p>
    <w:p w:rsidR="006127DF" w:rsidRPr="006127DF" w:rsidRDefault="00A336D7" w:rsidP="006127DF">
      <w:pPr>
        <w:jc w:val="both"/>
        <w:rPr>
          <w:rFonts w:ascii="Times New Roman" w:eastAsia="Times New Roman" w:hAnsi="Times New Roman" w:cs="Times New Roman"/>
          <w:bCs/>
          <w:sz w:val="24"/>
          <w:szCs w:val="24"/>
          <w:lang w:val="bg-BG" w:eastAsia="bg-BG"/>
        </w:rPr>
      </w:pPr>
      <w:r w:rsidRPr="008D697D">
        <w:rPr>
          <w:b/>
          <w:lang w:val="ru-RU"/>
        </w:rPr>
        <w:t>3.Предметът</w:t>
      </w:r>
      <w:r w:rsidRPr="008D697D">
        <w:rPr>
          <w:i/>
          <w:lang w:val="ru-RU"/>
        </w:rPr>
        <w:t xml:space="preserve"> </w:t>
      </w:r>
      <w:r w:rsidRPr="008D697D">
        <w:rPr>
          <w:lang w:val="ru-RU"/>
        </w:rPr>
        <w:t>на възлагане на настоящата поръчка е:</w:t>
      </w:r>
      <w:r w:rsidR="00495BB4" w:rsidRPr="008D697D">
        <w:rPr>
          <w:lang w:val="ru-RU"/>
        </w:rPr>
        <w:t xml:space="preserve"> </w:t>
      </w:r>
      <w:r w:rsidR="006127DF" w:rsidRPr="006127DF">
        <w:rPr>
          <w:rFonts w:ascii="Times New Roman" w:eastAsia="Times New Roman" w:hAnsi="Times New Roman" w:cs="Times New Roman"/>
          <w:b/>
          <w:i/>
          <w:sz w:val="24"/>
          <w:szCs w:val="24"/>
          <w:lang w:val="bg-BG" w:eastAsia="bg-BG"/>
        </w:rPr>
        <w:t>„Избор на оператор за отпечатване, опаковане и доставка на ваучери за храна за нуждите на</w:t>
      </w:r>
      <w:r w:rsidR="006127DF" w:rsidRPr="006127DF">
        <w:rPr>
          <w:rFonts w:ascii="Times New Roman" w:eastAsia="Times New Roman" w:hAnsi="Times New Roman" w:cs="Times New Roman"/>
          <w:b/>
          <w:i/>
          <w:iCs/>
          <w:sz w:val="24"/>
          <w:szCs w:val="24"/>
          <w:lang w:val="bg-BG" w:eastAsia="bg-BG"/>
        </w:rPr>
        <w:t xml:space="preserve"> </w:t>
      </w:r>
      <w:r w:rsidR="006127DF" w:rsidRPr="006127DF">
        <w:rPr>
          <w:rFonts w:ascii="Times New Roman" w:eastAsia="Times New Roman" w:hAnsi="Times New Roman" w:cs="Times New Roman"/>
          <w:b/>
          <w:i/>
          <w:color w:val="000000"/>
          <w:sz w:val="24"/>
          <w:szCs w:val="24"/>
          <w:lang w:val="ru-RU" w:eastAsia="bg-BG"/>
        </w:rPr>
        <w:t xml:space="preserve"> „МБАЛ - Хасково” АД</w:t>
      </w:r>
      <w:r w:rsidR="006127DF" w:rsidRPr="006127DF">
        <w:rPr>
          <w:rFonts w:ascii="Times New Roman" w:eastAsia="Times New Roman" w:hAnsi="Times New Roman" w:cs="Times New Roman"/>
          <w:b/>
          <w:i/>
          <w:color w:val="000000"/>
          <w:sz w:val="24"/>
          <w:szCs w:val="24"/>
          <w:lang w:val="bg-BG" w:eastAsia="bg-BG"/>
        </w:rPr>
        <w:t>”.</w:t>
      </w:r>
      <w:r w:rsidR="006127DF" w:rsidRPr="006127DF">
        <w:rPr>
          <w:rFonts w:ascii="Times New Roman" w:eastAsia="Times New Roman" w:hAnsi="Times New Roman" w:cs="Times New Roman"/>
          <w:b/>
          <w:i/>
          <w:sz w:val="24"/>
          <w:szCs w:val="24"/>
          <w:lang w:val="ru-RU" w:eastAsia="bg-BG"/>
        </w:rPr>
        <w:t xml:space="preserve"> </w:t>
      </w:r>
    </w:p>
    <w:p w:rsidR="007B2541" w:rsidRPr="006127DF" w:rsidRDefault="007B2541" w:rsidP="007B2541">
      <w:pPr>
        <w:pStyle w:val="NormalWeb"/>
        <w:ind w:firstLine="0"/>
        <w:rPr>
          <w:b/>
          <w:color w:val="auto"/>
          <w:lang w:eastAsia="en-US"/>
        </w:rPr>
      </w:pPr>
    </w:p>
    <w:p w:rsidR="007B2541" w:rsidRDefault="001208C3" w:rsidP="006127DF">
      <w:pPr>
        <w:adjustRightInd w:val="0"/>
        <w:jc w:val="both"/>
        <w:rPr>
          <w:sz w:val="24"/>
          <w:szCs w:val="24"/>
          <w:lang w:val="bg-BG"/>
        </w:rPr>
      </w:pPr>
      <w:r w:rsidRPr="00E35F16">
        <w:rPr>
          <w:rFonts w:ascii="Times New Roman" w:hAnsi="Times New Roman" w:cs="Times New Roman"/>
          <w:b/>
          <w:sz w:val="24"/>
          <w:szCs w:val="24"/>
          <w:lang w:val="bg-BG"/>
        </w:rPr>
        <w:t>Предмета на обществената поръчка включва:</w:t>
      </w:r>
      <w:r>
        <w:rPr>
          <w:sz w:val="24"/>
          <w:szCs w:val="24"/>
          <w:lang w:val="bg-BG"/>
        </w:rPr>
        <w:t xml:space="preserve"> </w:t>
      </w:r>
    </w:p>
    <w:p w:rsidR="0097307F" w:rsidRPr="0097307F" w:rsidRDefault="0097307F" w:rsidP="0097307F">
      <w:pPr>
        <w:autoSpaceDE w:val="0"/>
        <w:autoSpaceDN w:val="0"/>
        <w:spacing w:after="0" w:line="240" w:lineRule="auto"/>
        <w:ind w:firstLine="708"/>
        <w:jc w:val="both"/>
        <w:rPr>
          <w:rFonts w:ascii="Times New Roman" w:eastAsia="Times New Roman" w:hAnsi="Times New Roman" w:cs="Times New Roman"/>
          <w:sz w:val="24"/>
          <w:szCs w:val="24"/>
          <w:lang w:val="bg-BG" w:eastAsia="bg-BG"/>
        </w:rPr>
      </w:pPr>
      <w:r w:rsidRPr="0097307F">
        <w:rPr>
          <w:rFonts w:ascii="Times New Roman" w:eastAsia="Times New Roman" w:hAnsi="Times New Roman" w:cs="Times New Roman"/>
          <w:bCs/>
          <w:sz w:val="24"/>
          <w:szCs w:val="24"/>
          <w:lang w:val="ru-RU" w:eastAsia="bg-BG"/>
        </w:rPr>
        <w:t xml:space="preserve">Предметът на обществената поръчка </w:t>
      </w:r>
      <w:r w:rsidRPr="0097307F">
        <w:rPr>
          <w:rFonts w:ascii="Times New Roman" w:eastAsia="Times New Roman" w:hAnsi="Times New Roman" w:cs="Times New Roman"/>
          <w:bCs/>
          <w:sz w:val="24"/>
          <w:szCs w:val="24"/>
          <w:lang w:val="bg-BG" w:eastAsia="bg-BG"/>
        </w:rPr>
        <w:t xml:space="preserve"> включва</w:t>
      </w:r>
      <w:r w:rsidRPr="0097307F">
        <w:rPr>
          <w:rFonts w:ascii="Times New Roman" w:eastAsia="Times New Roman" w:hAnsi="Times New Roman" w:cs="Times New Roman"/>
          <w:sz w:val="24"/>
          <w:szCs w:val="24"/>
          <w:lang w:val="ru-RU" w:eastAsia="bg-BG"/>
        </w:rPr>
        <w:t xml:space="preserve"> избор на изпълнител </w:t>
      </w:r>
      <w:r w:rsidRPr="0097307F">
        <w:rPr>
          <w:rFonts w:ascii="Times New Roman" w:eastAsia="Times New Roman" w:hAnsi="Times New Roman" w:cs="Times New Roman"/>
          <w:sz w:val="24"/>
          <w:szCs w:val="24"/>
          <w:lang w:val="bg-BG" w:eastAsia="bg-BG"/>
        </w:rPr>
        <w:t>- оператор на ваучери за храна, получил разрешение и осъществяващ дейност по реда и условията на Наредба № 7 от 09.07.2003 г. за условията и реда за издаване и отнемане на разрешение за извършване на дейност като оператор на ваучери за храна и осъществяване дейност като оператор, изд. от министъра на труда и социалната политика и министъра на финансите</w:t>
      </w:r>
      <w:r>
        <w:rPr>
          <w:rFonts w:ascii="Times New Roman" w:eastAsia="Times New Roman" w:hAnsi="Times New Roman" w:cs="Times New Roman"/>
          <w:sz w:val="24"/>
          <w:szCs w:val="24"/>
          <w:lang w:val="bg-BG" w:eastAsia="bg-BG"/>
        </w:rPr>
        <w:t>.</w:t>
      </w:r>
      <w:r w:rsidRPr="0097307F">
        <w:rPr>
          <w:rFonts w:ascii="Times New Roman" w:eastAsia="Times New Roman" w:hAnsi="Times New Roman" w:cs="Times New Roman"/>
          <w:sz w:val="24"/>
          <w:szCs w:val="24"/>
          <w:lang w:val="bg-BG" w:eastAsia="bg-BG"/>
        </w:rPr>
        <w:t xml:space="preserve"> </w:t>
      </w:r>
    </w:p>
    <w:p w:rsidR="0097307F" w:rsidRPr="0097307F" w:rsidRDefault="0097307F" w:rsidP="00647CAA">
      <w:pPr>
        <w:keepNext/>
        <w:autoSpaceDE w:val="0"/>
        <w:autoSpaceDN w:val="0"/>
        <w:spacing w:after="0" w:line="240" w:lineRule="auto"/>
        <w:outlineLvl w:val="2"/>
        <w:rPr>
          <w:rFonts w:ascii="Times New Roman" w:eastAsia="Times New Roman" w:hAnsi="Times New Roman" w:cs="Times New Roman"/>
          <w:sz w:val="24"/>
          <w:szCs w:val="24"/>
          <w:lang w:val="bg-BG" w:eastAsia="bg-BG"/>
        </w:rPr>
      </w:pPr>
      <w:r w:rsidRPr="0097307F">
        <w:rPr>
          <w:rFonts w:ascii="Times New Roman" w:eastAsia="Times New Roman" w:hAnsi="Times New Roman" w:cs="Times New Roman"/>
          <w:sz w:val="24"/>
          <w:szCs w:val="24"/>
          <w:lang w:val="bg-BG" w:eastAsia="bg-BG"/>
        </w:rPr>
        <w:t xml:space="preserve">Операторът на ваучери за храна следва да отпечатва, опакова и доставя ваучери за храна, съгласно ежемесечни заявки на възложителя, които се изготвят в зависимост  от изпълнението на изискванията на  </w:t>
      </w:r>
      <w:r w:rsidRPr="0097307F">
        <w:rPr>
          <w:rFonts w:ascii="Times New Roman" w:eastAsia="Times New Roman" w:hAnsi="Times New Roman" w:cs="Times New Roman"/>
          <w:sz w:val="24"/>
          <w:szCs w:val="24"/>
          <w:shd w:val="clear" w:color="auto" w:fill="FFFFFF"/>
          <w:lang w:val="bg-BG" w:eastAsia="bg-BG"/>
        </w:rPr>
        <w:t>Наредба</w:t>
      </w:r>
      <w:r w:rsidRPr="0097307F">
        <w:rPr>
          <w:rFonts w:ascii="Times New Roman" w:eastAsia="Times New Roman" w:hAnsi="Times New Roman" w:cs="Times New Roman"/>
          <w:sz w:val="24"/>
          <w:szCs w:val="24"/>
          <w:lang w:val="bg-BG" w:eastAsia="bg-BG"/>
        </w:rPr>
        <w:t> № </w:t>
      </w:r>
      <w:r w:rsidRPr="0097307F">
        <w:rPr>
          <w:rFonts w:ascii="Times New Roman" w:eastAsia="Times New Roman" w:hAnsi="Times New Roman" w:cs="Times New Roman"/>
          <w:sz w:val="24"/>
          <w:szCs w:val="24"/>
          <w:shd w:val="clear" w:color="auto" w:fill="FFFFFF"/>
          <w:lang w:val="bg-BG" w:eastAsia="bg-BG"/>
        </w:rPr>
        <w:t>11</w:t>
      </w:r>
      <w:r w:rsidRPr="0097307F">
        <w:rPr>
          <w:rFonts w:ascii="Times New Roman" w:eastAsia="Times New Roman" w:hAnsi="Times New Roman" w:cs="Times New Roman"/>
          <w:sz w:val="24"/>
          <w:szCs w:val="24"/>
          <w:lang w:val="bg-BG" w:eastAsia="bg-BG"/>
        </w:rPr>
        <w:t> от </w:t>
      </w:r>
      <w:r w:rsidRPr="0097307F">
        <w:rPr>
          <w:rFonts w:ascii="Times New Roman" w:eastAsia="Times New Roman" w:hAnsi="Times New Roman" w:cs="Times New Roman"/>
          <w:sz w:val="24"/>
          <w:szCs w:val="24"/>
          <w:shd w:val="clear" w:color="auto" w:fill="FFFFFF"/>
          <w:lang w:val="bg-BG" w:eastAsia="bg-BG"/>
        </w:rPr>
        <w:t>21</w:t>
      </w:r>
      <w:r w:rsidRPr="0097307F">
        <w:rPr>
          <w:rFonts w:ascii="Times New Roman" w:eastAsia="Times New Roman" w:hAnsi="Times New Roman" w:cs="Times New Roman"/>
          <w:sz w:val="24"/>
          <w:szCs w:val="24"/>
          <w:lang w:val="bg-BG" w:eastAsia="bg-BG"/>
        </w:rPr>
        <w:t>.</w:t>
      </w:r>
      <w:r w:rsidRPr="0097307F">
        <w:rPr>
          <w:rFonts w:ascii="Times New Roman" w:eastAsia="Times New Roman" w:hAnsi="Times New Roman" w:cs="Times New Roman"/>
          <w:sz w:val="24"/>
          <w:szCs w:val="24"/>
          <w:shd w:val="clear" w:color="auto" w:fill="FFFFFF"/>
          <w:lang w:val="bg-BG" w:eastAsia="bg-BG"/>
        </w:rPr>
        <w:t>12</w:t>
      </w:r>
      <w:r w:rsidRPr="0097307F">
        <w:rPr>
          <w:rFonts w:ascii="Times New Roman" w:eastAsia="Times New Roman" w:hAnsi="Times New Roman" w:cs="Times New Roman"/>
          <w:sz w:val="24"/>
          <w:szCs w:val="24"/>
          <w:lang w:val="bg-BG" w:eastAsia="bg-BG"/>
        </w:rPr>
        <w:t>.</w:t>
      </w:r>
      <w:r w:rsidRPr="0097307F">
        <w:rPr>
          <w:rFonts w:ascii="Times New Roman" w:eastAsia="Times New Roman" w:hAnsi="Times New Roman" w:cs="Times New Roman"/>
          <w:sz w:val="24"/>
          <w:szCs w:val="24"/>
          <w:shd w:val="clear" w:color="auto" w:fill="FFFFFF"/>
          <w:lang w:val="bg-BG" w:eastAsia="bg-BG"/>
        </w:rPr>
        <w:t>2005</w:t>
      </w:r>
      <w:r w:rsidRPr="0097307F">
        <w:rPr>
          <w:rFonts w:ascii="Times New Roman" w:eastAsia="Times New Roman" w:hAnsi="Times New Roman" w:cs="Times New Roman"/>
          <w:sz w:val="24"/>
          <w:szCs w:val="24"/>
          <w:lang w:val="bg-BG" w:eastAsia="bg-BG"/>
        </w:rPr>
        <w:t xml:space="preserve"> г. </w:t>
      </w:r>
      <w:r w:rsidR="00647CAA">
        <w:rPr>
          <w:rFonts w:ascii="Times New Roman" w:eastAsia="Times New Roman" w:hAnsi="Times New Roman" w:cs="Times New Roman"/>
          <w:sz w:val="24"/>
          <w:szCs w:val="24"/>
          <w:lang w:val="bg-BG" w:eastAsia="bg-BG"/>
        </w:rPr>
        <w:t>з</w:t>
      </w:r>
      <w:r w:rsidRPr="0097307F">
        <w:rPr>
          <w:rFonts w:ascii="Times New Roman" w:eastAsia="Times New Roman" w:hAnsi="Times New Roman" w:cs="Times New Roman"/>
          <w:sz w:val="24"/>
          <w:szCs w:val="24"/>
          <w:lang w:val="bg-BG" w:eastAsia="bg-BG"/>
        </w:rPr>
        <w:t>а </w:t>
      </w:r>
      <w:r w:rsidRPr="0097307F">
        <w:rPr>
          <w:rFonts w:ascii="Times New Roman" w:eastAsia="Times New Roman" w:hAnsi="Times New Roman" w:cs="Times New Roman"/>
          <w:sz w:val="24"/>
          <w:szCs w:val="24"/>
          <w:shd w:val="clear" w:color="auto" w:fill="FFFFFF"/>
          <w:lang w:val="bg-BG" w:eastAsia="bg-BG"/>
        </w:rPr>
        <w:t>определяне</w:t>
      </w:r>
      <w:r w:rsidRPr="0097307F">
        <w:rPr>
          <w:rFonts w:ascii="Times New Roman" w:eastAsia="Times New Roman" w:hAnsi="Times New Roman" w:cs="Times New Roman"/>
          <w:sz w:val="24"/>
          <w:szCs w:val="24"/>
          <w:lang w:val="bg-BG" w:eastAsia="bg-BG"/>
        </w:rPr>
        <w:t> на </w:t>
      </w:r>
      <w:r w:rsidRPr="0097307F">
        <w:rPr>
          <w:rFonts w:ascii="Times New Roman" w:eastAsia="Times New Roman" w:hAnsi="Times New Roman" w:cs="Times New Roman"/>
          <w:sz w:val="24"/>
          <w:szCs w:val="24"/>
          <w:shd w:val="clear" w:color="auto" w:fill="FFFFFF"/>
          <w:lang w:val="bg-BG" w:eastAsia="bg-BG"/>
        </w:rPr>
        <w:t>условията</w:t>
      </w:r>
      <w:r w:rsidRPr="0097307F">
        <w:rPr>
          <w:rFonts w:ascii="Times New Roman" w:eastAsia="Times New Roman" w:hAnsi="Times New Roman" w:cs="Times New Roman"/>
          <w:sz w:val="24"/>
          <w:szCs w:val="24"/>
          <w:lang w:val="bg-BG" w:eastAsia="bg-BG"/>
        </w:rPr>
        <w:t> и </w:t>
      </w:r>
      <w:r w:rsidRPr="0097307F">
        <w:rPr>
          <w:rFonts w:ascii="Times New Roman" w:eastAsia="Times New Roman" w:hAnsi="Times New Roman" w:cs="Times New Roman"/>
          <w:sz w:val="24"/>
          <w:szCs w:val="24"/>
          <w:shd w:val="clear" w:color="auto" w:fill="FFFFFF"/>
          <w:lang w:val="bg-BG" w:eastAsia="bg-BG"/>
        </w:rPr>
        <w:t>реда</w:t>
      </w:r>
      <w:r w:rsidRPr="0097307F">
        <w:rPr>
          <w:rFonts w:ascii="Times New Roman" w:eastAsia="Times New Roman" w:hAnsi="Times New Roman" w:cs="Times New Roman"/>
          <w:sz w:val="24"/>
          <w:szCs w:val="24"/>
          <w:lang w:val="bg-BG" w:eastAsia="bg-BG"/>
        </w:rPr>
        <w:t> за </w:t>
      </w:r>
      <w:r w:rsidRPr="0097307F">
        <w:rPr>
          <w:rFonts w:ascii="Times New Roman" w:eastAsia="Times New Roman" w:hAnsi="Times New Roman" w:cs="Times New Roman"/>
          <w:sz w:val="24"/>
          <w:szCs w:val="24"/>
          <w:shd w:val="clear" w:color="auto" w:fill="FFFFFF"/>
          <w:lang w:val="bg-BG" w:eastAsia="bg-BG"/>
        </w:rPr>
        <w:t>осигуряване</w:t>
      </w:r>
      <w:r w:rsidRPr="0097307F">
        <w:rPr>
          <w:rFonts w:ascii="Times New Roman" w:eastAsia="Times New Roman" w:hAnsi="Times New Roman" w:cs="Times New Roman"/>
          <w:sz w:val="24"/>
          <w:szCs w:val="24"/>
          <w:lang w:val="bg-BG" w:eastAsia="bg-BG"/>
        </w:rPr>
        <w:t> на </w:t>
      </w:r>
      <w:r w:rsidRPr="0097307F">
        <w:rPr>
          <w:rFonts w:ascii="Times New Roman" w:eastAsia="Times New Roman" w:hAnsi="Times New Roman" w:cs="Times New Roman"/>
          <w:sz w:val="24"/>
          <w:szCs w:val="24"/>
          <w:shd w:val="clear" w:color="auto" w:fill="FFFFFF"/>
          <w:lang w:val="bg-BG" w:eastAsia="bg-BG"/>
        </w:rPr>
        <w:t>безплатнахрана</w:t>
      </w:r>
      <w:r w:rsidRPr="0097307F">
        <w:rPr>
          <w:rFonts w:ascii="Times New Roman" w:eastAsia="Times New Roman" w:hAnsi="Times New Roman" w:cs="Times New Roman"/>
          <w:sz w:val="24"/>
          <w:szCs w:val="24"/>
          <w:lang w:val="bg-BG" w:eastAsia="bg-BG"/>
        </w:rPr>
        <w:t> и/или </w:t>
      </w:r>
      <w:r w:rsidRPr="0097307F">
        <w:rPr>
          <w:rFonts w:ascii="Times New Roman" w:eastAsia="Times New Roman" w:hAnsi="Times New Roman" w:cs="Times New Roman"/>
          <w:sz w:val="24"/>
          <w:szCs w:val="24"/>
          <w:shd w:val="clear" w:color="auto" w:fill="FFFFFF"/>
          <w:lang w:val="bg-BG" w:eastAsia="bg-BG"/>
        </w:rPr>
        <w:t>добавки</w:t>
      </w:r>
      <w:r w:rsidRPr="0097307F">
        <w:rPr>
          <w:rFonts w:ascii="Times New Roman" w:eastAsia="Times New Roman" w:hAnsi="Times New Roman" w:cs="Times New Roman"/>
          <w:sz w:val="24"/>
          <w:szCs w:val="24"/>
          <w:lang w:val="bg-BG" w:eastAsia="bg-BG"/>
        </w:rPr>
        <w:t> към нея</w:t>
      </w:r>
      <w:bookmarkStart w:id="1" w:name="p2463201"/>
      <w:bookmarkEnd w:id="1"/>
      <w:r w:rsidRPr="0097307F">
        <w:rPr>
          <w:rFonts w:ascii="Times New Roman" w:eastAsia="Times New Roman" w:hAnsi="Times New Roman" w:cs="Times New Roman"/>
          <w:sz w:val="24"/>
          <w:szCs w:val="24"/>
          <w:lang w:val="bg-BG" w:eastAsia="bg-BG"/>
        </w:rPr>
        <w:t>, </w:t>
      </w:r>
    </w:p>
    <w:p w:rsidR="0097307F" w:rsidRPr="0097307F" w:rsidRDefault="0097307F" w:rsidP="00647CAA">
      <w:pPr>
        <w:spacing w:after="0" w:line="240" w:lineRule="auto"/>
        <w:rPr>
          <w:rFonts w:ascii="Times New Roman" w:eastAsia="Times New Roman" w:hAnsi="Times New Roman" w:cs="Times New Roman"/>
          <w:sz w:val="24"/>
          <w:szCs w:val="24"/>
          <w:lang w:val="bg-BG" w:eastAsia="bg-BG"/>
        </w:rPr>
      </w:pPr>
      <w:r w:rsidRPr="0097307F">
        <w:rPr>
          <w:rFonts w:ascii="Times New Roman" w:eastAsia="Times New Roman" w:hAnsi="Times New Roman" w:cs="Times New Roman"/>
          <w:sz w:val="24"/>
          <w:szCs w:val="24"/>
          <w:lang w:val="bg-BG" w:eastAsia="bg-BG"/>
        </w:rPr>
        <w:t>издадена от министъра на труда и социалната политика и министъра на здравеопазването, обн., ДВ, бр. 1 от 3.01.2006 г.</w:t>
      </w:r>
    </w:p>
    <w:p w:rsidR="0097307F" w:rsidRPr="0097307F" w:rsidRDefault="0097307F" w:rsidP="006127DF">
      <w:pPr>
        <w:adjustRightInd w:val="0"/>
        <w:jc w:val="both"/>
        <w:rPr>
          <w:rFonts w:ascii="Times New Roman" w:hAnsi="Times New Roman" w:cs="Times New Roman"/>
          <w:b/>
          <w:bCs/>
          <w:sz w:val="24"/>
          <w:szCs w:val="24"/>
          <w:lang w:val="bg-BG"/>
        </w:rPr>
      </w:pPr>
    </w:p>
    <w:p w:rsidR="007B2541" w:rsidRDefault="007B2541" w:rsidP="007B2541">
      <w:pPr>
        <w:adjustRightInd w:val="0"/>
        <w:jc w:val="both"/>
        <w:rPr>
          <w:rFonts w:ascii="Times New Roman" w:hAnsi="Times New Roman" w:cs="Times New Roman"/>
          <w:color w:val="000000"/>
          <w:sz w:val="24"/>
          <w:szCs w:val="24"/>
          <w:lang w:val="bg-BG"/>
        </w:rPr>
      </w:pPr>
      <w:r w:rsidRPr="0050478A">
        <w:rPr>
          <w:rFonts w:ascii="Times New Roman" w:hAnsi="Times New Roman" w:cs="Times New Roman"/>
          <w:b/>
          <w:color w:val="000000"/>
          <w:sz w:val="24"/>
          <w:szCs w:val="24"/>
          <w:lang w:val="bg-BG"/>
        </w:rPr>
        <w:t>4</w:t>
      </w:r>
      <w:r w:rsidRPr="00970B82">
        <w:rPr>
          <w:rFonts w:ascii="Times New Roman" w:hAnsi="Times New Roman" w:cs="Times New Roman"/>
          <w:b/>
          <w:color w:val="000000"/>
          <w:sz w:val="24"/>
          <w:szCs w:val="24"/>
          <w:lang w:val="ru-RU"/>
        </w:rPr>
        <w:t>.Обособени позиции</w:t>
      </w:r>
      <w:r w:rsidRPr="0050478A">
        <w:rPr>
          <w:rFonts w:ascii="Times New Roman" w:hAnsi="Times New Roman" w:cs="Times New Roman"/>
          <w:color w:val="000000"/>
          <w:sz w:val="24"/>
          <w:szCs w:val="24"/>
          <w:lang w:val="bg-BG"/>
        </w:rPr>
        <w:t xml:space="preserve"> </w:t>
      </w:r>
      <w:r w:rsidRPr="00A069E6">
        <w:rPr>
          <w:rFonts w:ascii="Times New Roman" w:hAnsi="Times New Roman" w:cs="Times New Roman"/>
          <w:b/>
          <w:color w:val="000000"/>
          <w:sz w:val="24"/>
          <w:szCs w:val="24"/>
          <w:lang w:val="bg-BG"/>
        </w:rPr>
        <w:t>– не.</w:t>
      </w:r>
      <w:r w:rsidRPr="00970B82">
        <w:rPr>
          <w:rFonts w:ascii="Times New Roman" w:hAnsi="Times New Roman" w:cs="Times New Roman"/>
          <w:color w:val="000000"/>
          <w:sz w:val="24"/>
          <w:szCs w:val="24"/>
          <w:lang w:val="ru-RU"/>
        </w:rPr>
        <w:t xml:space="preserve"> </w:t>
      </w:r>
    </w:p>
    <w:p w:rsidR="00647CAA" w:rsidRPr="00564849" w:rsidRDefault="007B2541" w:rsidP="00647CAA">
      <w:pPr>
        <w:pStyle w:val="NoSpacing"/>
        <w:rPr>
          <w:rFonts w:ascii="Times New Roman" w:hAnsi="Times New Roman" w:cs="Times New Roman"/>
          <w:bCs/>
          <w:sz w:val="24"/>
          <w:szCs w:val="24"/>
          <w:lang w:val="bg-BG"/>
        </w:rPr>
      </w:pPr>
      <w:r w:rsidRPr="004947BF">
        <w:rPr>
          <w:rFonts w:ascii="Times New Roman" w:hAnsi="Times New Roman" w:cs="Times New Roman"/>
          <w:b/>
          <w:color w:val="000000"/>
          <w:sz w:val="24"/>
          <w:szCs w:val="24"/>
          <w:u w:val="single"/>
          <w:lang w:val="bg-BG"/>
        </w:rPr>
        <w:t>Мотиви:</w:t>
      </w:r>
      <w:r>
        <w:rPr>
          <w:rFonts w:ascii="Times New Roman" w:hAnsi="Times New Roman" w:cs="Times New Roman"/>
          <w:color w:val="000000"/>
          <w:sz w:val="24"/>
          <w:szCs w:val="24"/>
          <w:lang w:val="bg-BG"/>
        </w:rPr>
        <w:t xml:space="preserve"> </w:t>
      </w:r>
      <w:r w:rsidR="00647CAA">
        <w:rPr>
          <w:rFonts w:ascii="Times New Roman" w:hAnsi="Times New Roman" w:cs="Times New Roman"/>
          <w:bCs/>
          <w:sz w:val="24"/>
          <w:szCs w:val="24"/>
          <w:lang w:val="bg-BG"/>
        </w:rPr>
        <w:t>разделянето на поръчката на обособени позиции е невъзможно, тъй като предметът на поръчката</w:t>
      </w:r>
      <w:r w:rsidR="00647CAA" w:rsidRPr="00800FB9">
        <w:rPr>
          <w:rFonts w:ascii="Times New Roman" w:hAnsi="Times New Roman" w:cs="Times New Roman"/>
          <w:bCs/>
          <w:sz w:val="24"/>
          <w:szCs w:val="24"/>
          <w:lang w:val="ru-RU"/>
        </w:rPr>
        <w:t xml:space="preserve"> </w:t>
      </w:r>
      <w:r w:rsidR="00647CAA">
        <w:rPr>
          <w:rFonts w:ascii="Times New Roman" w:hAnsi="Times New Roman" w:cs="Times New Roman"/>
          <w:bCs/>
          <w:sz w:val="24"/>
          <w:szCs w:val="24"/>
          <w:lang w:val="bg-BG"/>
        </w:rPr>
        <w:t xml:space="preserve">е обективно неделим и всяка една дейност от предметния обхват е неразделно свързана с останалите. </w:t>
      </w:r>
    </w:p>
    <w:p w:rsidR="007B2541" w:rsidRPr="00BA0DB7" w:rsidRDefault="007B2541" w:rsidP="007B2541">
      <w:pPr>
        <w:adjustRightInd w:val="0"/>
        <w:jc w:val="both"/>
        <w:rPr>
          <w:rFonts w:ascii="Times New Roman" w:hAnsi="Times New Roman" w:cs="Times New Roman"/>
          <w:sz w:val="24"/>
          <w:szCs w:val="24"/>
          <w:lang w:val="bg-BG"/>
        </w:rPr>
      </w:pPr>
    </w:p>
    <w:p w:rsidR="007B2541" w:rsidRPr="007B2541" w:rsidRDefault="007B2541" w:rsidP="007B2541">
      <w:pPr>
        <w:jc w:val="both"/>
        <w:rPr>
          <w:rFonts w:ascii="Times New Roman" w:hAnsi="Times New Roman" w:cs="Times New Roman"/>
          <w:sz w:val="24"/>
          <w:szCs w:val="24"/>
          <w:lang w:val="ru-RU"/>
        </w:rPr>
      </w:pPr>
      <w:r w:rsidRPr="0050478A">
        <w:rPr>
          <w:rFonts w:ascii="Times New Roman" w:hAnsi="Times New Roman" w:cs="Times New Roman"/>
          <w:b/>
          <w:sz w:val="24"/>
          <w:szCs w:val="24"/>
          <w:lang w:val="bg-BG"/>
        </w:rPr>
        <w:t>5</w:t>
      </w:r>
      <w:r w:rsidRPr="007B2541">
        <w:rPr>
          <w:rFonts w:ascii="Times New Roman" w:hAnsi="Times New Roman" w:cs="Times New Roman"/>
          <w:b/>
          <w:sz w:val="24"/>
          <w:szCs w:val="24"/>
          <w:lang w:val="ru-RU"/>
        </w:rPr>
        <w:t>.</w:t>
      </w:r>
      <w:r w:rsidRPr="0050478A">
        <w:rPr>
          <w:rFonts w:ascii="Times New Roman" w:hAnsi="Times New Roman" w:cs="Times New Roman"/>
          <w:b/>
          <w:sz w:val="24"/>
          <w:szCs w:val="24"/>
          <w:lang w:val="ru-RU"/>
        </w:rPr>
        <w:t>Място за изпълнение на поръчката</w:t>
      </w:r>
      <w:r w:rsidRPr="007B2541">
        <w:rPr>
          <w:rFonts w:ascii="Times New Roman" w:hAnsi="Times New Roman" w:cs="Times New Roman"/>
          <w:b/>
          <w:sz w:val="24"/>
          <w:szCs w:val="24"/>
          <w:lang w:val="ru-RU"/>
        </w:rPr>
        <w:t xml:space="preserve">  -</w:t>
      </w:r>
      <w:r w:rsidRPr="0050478A">
        <w:rPr>
          <w:rFonts w:ascii="Times New Roman" w:hAnsi="Times New Roman" w:cs="Times New Roman"/>
          <w:sz w:val="24"/>
          <w:szCs w:val="24"/>
          <w:lang w:val="ru-RU"/>
        </w:rPr>
        <w:t xml:space="preserve"> </w:t>
      </w:r>
      <w:r w:rsidRPr="007B2541">
        <w:rPr>
          <w:rFonts w:ascii="Times New Roman" w:hAnsi="Times New Roman" w:cs="Times New Roman"/>
          <w:sz w:val="24"/>
          <w:szCs w:val="24"/>
          <w:lang w:val="ru-RU"/>
        </w:rPr>
        <w:t>“</w:t>
      </w:r>
      <w:r w:rsidRPr="0050478A">
        <w:rPr>
          <w:rFonts w:ascii="Times New Roman" w:hAnsi="Times New Roman" w:cs="Times New Roman"/>
          <w:sz w:val="24"/>
          <w:szCs w:val="24"/>
          <w:lang w:val="bg-BG"/>
        </w:rPr>
        <w:t>МБАЛ- Хасково”</w:t>
      </w:r>
      <w:r w:rsidRPr="0050478A">
        <w:rPr>
          <w:rFonts w:ascii="Times New Roman" w:hAnsi="Times New Roman" w:cs="Times New Roman"/>
          <w:sz w:val="24"/>
          <w:szCs w:val="24"/>
          <w:lang w:val="ru-RU"/>
        </w:rPr>
        <w:t>АД</w:t>
      </w:r>
      <w:r w:rsidRPr="0050478A">
        <w:rPr>
          <w:rFonts w:ascii="Times New Roman" w:hAnsi="Times New Roman" w:cs="Times New Roman"/>
          <w:color w:val="000000"/>
          <w:sz w:val="24"/>
          <w:szCs w:val="24"/>
          <w:lang w:val="bg-BG"/>
        </w:rPr>
        <w:t xml:space="preserve"> </w:t>
      </w:r>
      <w:r w:rsidRPr="007B2541">
        <w:rPr>
          <w:rFonts w:ascii="Times New Roman" w:hAnsi="Times New Roman" w:cs="Times New Roman"/>
          <w:sz w:val="24"/>
          <w:szCs w:val="24"/>
          <w:lang w:val="ru-RU"/>
        </w:rPr>
        <w:t xml:space="preserve"> </w:t>
      </w:r>
      <w:r w:rsidRPr="0050478A">
        <w:rPr>
          <w:rFonts w:ascii="Times New Roman" w:hAnsi="Times New Roman" w:cs="Times New Roman"/>
          <w:sz w:val="24"/>
          <w:szCs w:val="24"/>
          <w:lang w:val="ru-RU"/>
        </w:rPr>
        <w:t>с  адрес: гр.Хасково, бул.</w:t>
      </w:r>
      <w:r w:rsidRPr="007B2541">
        <w:rPr>
          <w:rFonts w:ascii="Times New Roman" w:hAnsi="Times New Roman" w:cs="Times New Roman"/>
          <w:sz w:val="24"/>
          <w:szCs w:val="24"/>
          <w:lang w:val="ru-RU"/>
        </w:rPr>
        <w:t>”</w:t>
      </w:r>
      <w:r w:rsidRPr="0050478A">
        <w:rPr>
          <w:rFonts w:ascii="Times New Roman" w:hAnsi="Times New Roman" w:cs="Times New Roman"/>
          <w:sz w:val="24"/>
          <w:szCs w:val="24"/>
          <w:lang w:val="ru-RU"/>
        </w:rPr>
        <w:t>Съединение</w:t>
      </w:r>
      <w:r w:rsidRPr="007B2541">
        <w:rPr>
          <w:rFonts w:ascii="Times New Roman" w:hAnsi="Times New Roman" w:cs="Times New Roman"/>
          <w:sz w:val="24"/>
          <w:szCs w:val="24"/>
          <w:lang w:val="ru-RU"/>
        </w:rPr>
        <w:t>”</w:t>
      </w:r>
      <w:r w:rsidRPr="0050478A">
        <w:rPr>
          <w:rFonts w:ascii="Times New Roman" w:hAnsi="Times New Roman" w:cs="Times New Roman"/>
          <w:sz w:val="24"/>
          <w:szCs w:val="24"/>
          <w:lang w:val="ru-RU"/>
        </w:rPr>
        <w:t xml:space="preserve"> №49</w:t>
      </w:r>
      <w:r w:rsidR="00647CAA">
        <w:rPr>
          <w:rFonts w:ascii="Times New Roman" w:hAnsi="Times New Roman" w:cs="Times New Roman"/>
          <w:sz w:val="24"/>
          <w:szCs w:val="24"/>
          <w:lang w:val="ru-RU"/>
        </w:rPr>
        <w:t>.</w:t>
      </w:r>
    </w:p>
    <w:p w:rsidR="007B2541" w:rsidRPr="007B2541" w:rsidRDefault="007B2541" w:rsidP="007B2541">
      <w:pPr>
        <w:jc w:val="both"/>
        <w:rPr>
          <w:rFonts w:ascii="Times New Roman" w:hAnsi="Times New Roman" w:cs="Times New Roman"/>
          <w:bCs/>
          <w:sz w:val="24"/>
          <w:szCs w:val="24"/>
          <w:lang w:val="ru-RU"/>
        </w:rPr>
      </w:pPr>
      <w:r w:rsidRPr="00780630">
        <w:rPr>
          <w:rFonts w:ascii="Times New Roman" w:hAnsi="Times New Roman" w:cs="Times New Roman"/>
          <w:b/>
          <w:sz w:val="24"/>
          <w:szCs w:val="24"/>
          <w:lang w:val="bg-BG"/>
        </w:rPr>
        <w:t>6</w:t>
      </w:r>
      <w:r w:rsidRPr="007B2541">
        <w:rPr>
          <w:rFonts w:ascii="Times New Roman" w:hAnsi="Times New Roman" w:cs="Times New Roman"/>
          <w:b/>
          <w:sz w:val="24"/>
          <w:szCs w:val="24"/>
          <w:lang w:val="ru-RU"/>
        </w:rPr>
        <w:t>.</w:t>
      </w:r>
      <w:r w:rsidRPr="00780630">
        <w:rPr>
          <w:rFonts w:ascii="Times New Roman" w:hAnsi="Times New Roman" w:cs="Times New Roman"/>
          <w:b/>
          <w:sz w:val="24"/>
          <w:szCs w:val="24"/>
          <w:lang w:val="ru-RU"/>
        </w:rPr>
        <w:t>Срок за изпълнение на поръчката</w:t>
      </w:r>
      <w:r w:rsidRPr="007B2541">
        <w:rPr>
          <w:rFonts w:ascii="Times New Roman" w:hAnsi="Times New Roman" w:cs="Times New Roman"/>
          <w:b/>
          <w:sz w:val="24"/>
          <w:szCs w:val="24"/>
          <w:lang w:val="ru-RU"/>
        </w:rPr>
        <w:t xml:space="preserve"> </w:t>
      </w:r>
      <w:r w:rsidRPr="00780630">
        <w:rPr>
          <w:rFonts w:ascii="Times New Roman" w:hAnsi="Times New Roman" w:cs="Times New Roman"/>
          <w:sz w:val="24"/>
          <w:szCs w:val="24"/>
          <w:lang w:val="bg-BG"/>
        </w:rPr>
        <w:t xml:space="preserve">- </w:t>
      </w:r>
      <w:r w:rsidRPr="00780630">
        <w:rPr>
          <w:rFonts w:ascii="Times New Roman" w:hAnsi="Times New Roman" w:cs="Times New Roman"/>
          <w:bCs/>
          <w:sz w:val="24"/>
          <w:szCs w:val="24"/>
          <w:lang w:val="bg-BG"/>
        </w:rPr>
        <w:t xml:space="preserve"> </w:t>
      </w:r>
      <w:r w:rsidRPr="007B3064">
        <w:rPr>
          <w:rFonts w:ascii="Times New Roman" w:hAnsi="Times New Roman" w:cs="Times New Roman"/>
          <w:b/>
          <w:bCs/>
          <w:sz w:val="24"/>
          <w:szCs w:val="24"/>
          <w:lang w:val="bg-BG"/>
        </w:rPr>
        <w:t>24 (двадесет и четири) месеца</w:t>
      </w:r>
      <w:r w:rsidRPr="007B2541">
        <w:rPr>
          <w:rFonts w:ascii="Times New Roman" w:hAnsi="Times New Roman" w:cs="Times New Roman"/>
          <w:bCs/>
          <w:sz w:val="24"/>
          <w:szCs w:val="24"/>
          <w:lang w:val="ru-RU"/>
        </w:rPr>
        <w:t>,</w:t>
      </w:r>
      <w:r w:rsidRPr="00780630">
        <w:rPr>
          <w:rFonts w:ascii="Times New Roman" w:hAnsi="Times New Roman" w:cs="Times New Roman"/>
          <w:bCs/>
          <w:sz w:val="24"/>
          <w:szCs w:val="24"/>
          <w:lang w:val="bg-BG"/>
        </w:rPr>
        <w:t xml:space="preserve"> считано от датата на подписване на договора.</w:t>
      </w:r>
    </w:p>
    <w:p w:rsidR="00CD22EE" w:rsidRPr="00CD22EE" w:rsidRDefault="007B2541" w:rsidP="00CD22EE">
      <w:pPr>
        <w:jc w:val="both"/>
        <w:rPr>
          <w:rFonts w:ascii="Times New Roman" w:eastAsia="Times New Roman" w:hAnsi="Times New Roman" w:cs="Times New Roman"/>
          <w:b/>
          <w:sz w:val="24"/>
          <w:szCs w:val="24"/>
          <w:lang w:val="bg-BG" w:eastAsia="bg-BG"/>
        </w:rPr>
      </w:pPr>
      <w:r w:rsidRPr="00780630">
        <w:rPr>
          <w:rFonts w:ascii="Times New Roman" w:hAnsi="Times New Roman" w:cs="Times New Roman"/>
          <w:b/>
          <w:sz w:val="24"/>
          <w:szCs w:val="24"/>
          <w:lang w:val="bg-BG"/>
        </w:rPr>
        <w:lastRenderedPageBreak/>
        <w:t>7</w:t>
      </w:r>
      <w:r w:rsidRPr="007B2541">
        <w:rPr>
          <w:rFonts w:ascii="Times New Roman" w:hAnsi="Times New Roman" w:cs="Times New Roman"/>
          <w:b/>
          <w:sz w:val="24"/>
          <w:szCs w:val="24"/>
          <w:lang w:val="ru-RU"/>
        </w:rPr>
        <w:t>.</w:t>
      </w:r>
      <w:r w:rsidRPr="00780630">
        <w:rPr>
          <w:rFonts w:ascii="Times New Roman" w:hAnsi="Times New Roman" w:cs="Times New Roman"/>
          <w:b/>
          <w:sz w:val="24"/>
          <w:szCs w:val="24"/>
          <w:lang w:val="bg-BG"/>
        </w:rPr>
        <w:t xml:space="preserve"> Прогнозната стойност</w:t>
      </w:r>
      <w:r w:rsidRPr="007B2541">
        <w:rPr>
          <w:rFonts w:ascii="Times New Roman" w:hAnsi="Times New Roman" w:cs="Times New Roman"/>
          <w:b/>
          <w:sz w:val="24"/>
          <w:szCs w:val="24"/>
          <w:lang w:val="ru-RU"/>
        </w:rPr>
        <w:t xml:space="preserve"> </w:t>
      </w:r>
      <w:r w:rsidRPr="00780630">
        <w:rPr>
          <w:rFonts w:ascii="Times New Roman" w:hAnsi="Times New Roman" w:cs="Times New Roman"/>
          <w:b/>
          <w:sz w:val="24"/>
          <w:szCs w:val="24"/>
          <w:lang w:val="bg-BG"/>
        </w:rPr>
        <w:t>на поръчката</w:t>
      </w:r>
      <w:r w:rsidRPr="007B2541">
        <w:rPr>
          <w:rFonts w:ascii="Times New Roman" w:hAnsi="Times New Roman" w:cs="Times New Roman"/>
          <w:b/>
          <w:sz w:val="24"/>
          <w:szCs w:val="24"/>
          <w:lang w:val="ru-RU"/>
        </w:rPr>
        <w:t xml:space="preserve"> </w:t>
      </w:r>
      <w:r w:rsidRPr="007B2541">
        <w:rPr>
          <w:rFonts w:ascii="Times New Roman" w:hAnsi="Times New Roman" w:cs="Times New Roman"/>
          <w:sz w:val="24"/>
          <w:szCs w:val="24"/>
          <w:lang w:val="ru-RU"/>
        </w:rPr>
        <w:t>–</w:t>
      </w:r>
      <w:r w:rsidRPr="00780630">
        <w:rPr>
          <w:rFonts w:ascii="Times New Roman" w:hAnsi="Times New Roman" w:cs="Times New Roman"/>
          <w:sz w:val="24"/>
          <w:szCs w:val="24"/>
          <w:lang w:val="bg-BG"/>
        </w:rPr>
        <w:t xml:space="preserve"> </w:t>
      </w:r>
      <w:r w:rsidR="00CD22EE" w:rsidRPr="00CD22EE">
        <w:rPr>
          <w:rFonts w:ascii="Times New Roman" w:eastAsia="Times New Roman" w:hAnsi="Times New Roman" w:cs="Times New Roman"/>
          <w:b/>
          <w:sz w:val="24"/>
          <w:szCs w:val="24"/>
          <w:lang w:val="bg-BG" w:eastAsia="bg-BG"/>
        </w:rPr>
        <w:t>360 000,00 лв</w:t>
      </w:r>
      <w:r w:rsidR="00CD22EE" w:rsidRPr="00CD22EE">
        <w:rPr>
          <w:rFonts w:ascii="Times New Roman" w:eastAsia="Times New Roman" w:hAnsi="Times New Roman" w:cs="Times New Roman"/>
          <w:sz w:val="24"/>
          <w:szCs w:val="24"/>
          <w:lang w:val="ru-RU" w:eastAsia="bg-BG"/>
        </w:rPr>
        <w:t xml:space="preserve"> (</w:t>
      </w:r>
      <w:r w:rsidR="00CD22EE" w:rsidRPr="00CD22EE">
        <w:rPr>
          <w:rFonts w:ascii="Times New Roman" w:eastAsia="Times New Roman" w:hAnsi="Times New Roman" w:cs="Times New Roman"/>
          <w:sz w:val="24"/>
          <w:szCs w:val="24"/>
          <w:lang w:val="bg-BG" w:eastAsia="bg-BG"/>
        </w:rPr>
        <w:t xml:space="preserve">триста и шестдесет хиляди лева) </w:t>
      </w:r>
      <w:r w:rsidR="00CD22EE" w:rsidRPr="00CD22EE">
        <w:rPr>
          <w:rFonts w:ascii="Times New Roman" w:eastAsia="Times New Roman" w:hAnsi="Times New Roman" w:cs="Times New Roman"/>
          <w:b/>
          <w:sz w:val="24"/>
          <w:szCs w:val="24"/>
          <w:lang w:val="bg-BG" w:eastAsia="bg-BG"/>
        </w:rPr>
        <w:t>без ДДС.</w:t>
      </w:r>
    </w:p>
    <w:p w:rsidR="00CD22EE" w:rsidRPr="00CD22EE" w:rsidRDefault="00CD22EE" w:rsidP="00CD22EE">
      <w:pPr>
        <w:autoSpaceDE w:val="0"/>
        <w:autoSpaceDN w:val="0"/>
        <w:spacing w:after="0" w:line="240" w:lineRule="auto"/>
        <w:jc w:val="both"/>
        <w:rPr>
          <w:rFonts w:ascii="Times New Roman" w:eastAsia="Times New Roman" w:hAnsi="Times New Roman" w:cs="Times New Roman"/>
          <w:bCs/>
          <w:sz w:val="24"/>
          <w:szCs w:val="24"/>
          <w:lang w:val="bg-BG" w:eastAsia="x-none"/>
        </w:rPr>
      </w:pPr>
      <w:r w:rsidRPr="00CD22EE">
        <w:rPr>
          <w:rFonts w:ascii="Times New Roman" w:eastAsia="Times New Roman" w:hAnsi="Times New Roman" w:cs="Times New Roman"/>
          <w:bCs/>
          <w:sz w:val="24"/>
          <w:szCs w:val="24"/>
          <w:lang w:val="bg-BG" w:eastAsia="x-none"/>
        </w:rPr>
        <w:t>В посочената прогнозна стойност на поръчката е включена номиналната стойност на  ваучерите за храна и стойността на услугата за отпечатването, опаковането и доставката им.</w:t>
      </w:r>
    </w:p>
    <w:p w:rsidR="007B2541" w:rsidRPr="00780630" w:rsidRDefault="007B2541" w:rsidP="007B2541">
      <w:pPr>
        <w:jc w:val="both"/>
        <w:rPr>
          <w:rFonts w:ascii="Times New Roman" w:hAnsi="Times New Roman" w:cs="Times New Roman"/>
          <w:b/>
          <w:sz w:val="24"/>
          <w:szCs w:val="24"/>
          <w:lang w:val="bg-BG"/>
        </w:rPr>
      </w:pPr>
    </w:p>
    <w:p w:rsidR="00AD277B" w:rsidRPr="0050478A" w:rsidRDefault="00AD277B" w:rsidP="00AD277B">
      <w:pPr>
        <w:adjustRightInd w:val="0"/>
        <w:ind w:right="179"/>
        <w:jc w:val="both"/>
        <w:rPr>
          <w:rFonts w:ascii="Times New Roman" w:hAnsi="Times New Roman" w:cs="Times New Roman"/>
          <w:sz w:val="24"/>
          <w:szCs w:val="24"/>
          <w:lang w:val="bg-BG"/>
        </w:rPr>
      </w:pPr>
      <w:r w:rsidRPr="00780630">
        <w:rPr>
          <w:rFonts w:ascii="Times New Roman" w:hAnsi="Times New Roman" w:cs="Times New Roman"/>
          <w:b/>
          <w:bCs/>
          <w:sz w:val="24"/>
          <w:szCs w:val="24"/>
          <w:lang w:val="bg-BG"/>
        </w:rPr>
        <w:t>8</w:t>
      </w:r>
      <w:r w:rsidRPr="00AD277B">
        <w:rPr>
          <w:rFonts w:ascii="Times New Roman" w:hAnsi="Times New Roman" w:cs="Times New Roman"/>
          <w:b/>
          <w:bCs/>
          <w:sz w:val="24"/>
          <w:szCs w:val="24"/>
          <w:lang w:val="ru-RU"/>
        </w:rPr>
        <w:t xml:space="preserve">. Срок на валидност на офертите: </w:t>
      </w:r>
      <w:r w:rsidR="00224E07">
        <w:rPr>
          <w:rFonts w:ascii="Times New Roman" w:hAnsi="Times New Roman" w:cs="Times New Roman"/>
          <w:b/>
          <w:bCs/>
          <w:sz w:val="24"/>
          <w:szCs w:val="24"/>
          <w:lang w:val="ru-RU"/>
        </w:rPr>
        <w:t xml:space="preserve">4 </w:t>
      </w:r>
      <w:r w:rsidRPr="00AD277B">
        <w:rPr>
          <w:rFonts w:ascii="Times New Roman" w:hAnsi="Times New Roman" w:cs="Times New Roman"/>
          <w:sz w:val="24"/>
          <w:szCs w:val="24"/>
          <w:lang w:val="ru-RU"/>
        </w:rPr>
        <w:t>(</w:t>
      </w:r>
      <w:r w:rsidR="00224E07">
        <w:rPr>
          <w:rFonts w:ascii="Times New Roman" w:hAnsi="Times New Roman" w:cs="Times New Roman"/>
          <w:sz w:val="24"/>
          <w:szCs w:val="24"/>
          <w:lang w:val="ru-RU"/>
        </w:rPr>
        <w:t>четири</w:t>
      </w:r>
      <w:r w:rsidRPr="00AD277B">
        <w:rPr>
          <w:rFonts w:ascii="Times New Roman" w:hAnsi="Times New Roman" w:cs="Times New Roman"/>
          <w:sz w:val="24"/>
          <w:szCs w:val="24"/>
          <w:lang w:val="ru-RU"/>
        </w:rPr>
        <w:t xml:space="preserve">) </w:t>
      </w:r>
      <w:r w:rsidR="00224E07">
        <w:rPr>
          <w:rFonts w:ascii="Times New Roman" w:hAnsi="Times New Roman" w:cs="Times New Roman"/>
          <w:sz w:val="24"/>
          <w:szCs w:val="24"/>
          <w:lang w:val="ru-RU"/>
        </w:rPr>
        <w:t>месеца</w:t>
      </w:r>
      <w:r w:rsidRPr="00AD277B">
        <w:rPr>
          <w:rFonts w:ascii="Times New Roman" w:hAnsi="Times New Roman" w:cs="Times New Roman"/>
          <w:sz w:val="24"/>
          <w:szCs w:val="24"/>
          <w:lang w:val="ru-RU"/>
        </w:rPr>
        <w:t>, считано от крайния срок за получаване на офертите</w:t>
      </w:r>
      <w:r w:rsidRPr="00780630">
        <w:rPr>
          <w:rFonts w:ascii="Times New Roman" w:hAnsi="Times New Roman" w:cs="Times New Roman"/>
          <w:sz w:val="24"/>
          <w:szCs w:val="24"/>
          <w:lang w:val="bg-BG"/>
        </w:rPr>
        <w:t>.</w:t>
      </w:r>
    </w:p>
    <w:p w:rsidR="00AD277B" w:rsidRPr="0033165E" w:rsidRDefault="00AD277B" w:rsidP="00AD277B">
      <w:pPr>
        <w:adjustRightInd w:val="0"/>
        <w:spacing w:after="120"/>
        <w:jc w:val="both"/>
        <w:rPr>
          <w:rFonts w:ascii="Times New Roman" w:hAnsi="Times New Roman" w:cs="Times New Roman"/>
          <w:b/>
          <w:bCs/>
          <w:sz w:val="24"/>
          <w:szCs w:val="24"/>
          <w:lang w:val="bg-BG"/>
        </w:rPr>
      </w:pPr>
      <w:r w:rsidRPr="0050478A">
        <w:rPr>
          <w:rFonts w:ascii="Times New Roman" w:hAnsi="Times New Roman" w:cs="Times New Roman"/>
          <w:b/>
          <w:sz w:val="24"/>
          <w:szCs w:val="24"/>
          <w:lang w:val="bg-BG"/>
        </w:rPr>
        <w:t>9</w:t>
      </w:r>
      <w:r w:rsidRPr="00AD277B">
        <w:rPr>
          <w:rFonts w:ascii="Times New Roman" w:hAnsi="Times New Roman" w:cs="Times New Roman"/>
          <w:b/>
          <w:sz w:val="24"/>
          <w:szCs w:val="24"/>
          <w:lang w:val="ru-RU"/>
        </w:rPr>
        <w:t xml:space="preserve">. </w:t>
      </w:r>
      <w:r w:rsidRPr="00AD277B">
        <w:rPr>
          <w:rFonts w:ascii="Times New Roman" w:hAnsi="Times New Roman" w:cs="Times New Roman"/>
          <w:b/>
          <w:bCs/>
          <w:sz w:val="24"/>
          <w:szCs w:val="24"/>
          <w:lang w:val="ru-RU"/>
        </w:rPr>
        <w:t>Възможност за представяне на варианти в офертите</w:t>
      </w:r>
      <w:r w:rsidRPr="0050478A">
        <w:rPr>
          <w:rFonts w:ascii="Times New Roman" w:hAnsi="Times New Roman" w:cs="Times New Roman"/>
          <w:b/>
          <w:bCs/>
          <w:sz w:val="24"/>
          <w:szCs w:val="24"/>
          <w:lang w:val="bg-BG"/>
        </w:rPr>
        <w:t>:</w:t>
      </w:r>
      <w:r w:rsidRPr="00AD277B">
        <w:rPr>
          <w:rFonts w:ascii="Times New Roman" w:hAnsi="Times New Roman" w:cs="Times New Roman"/>
          <w:b/>
          <w:sz w:val="24"/>
          <w:szCs w:val="24"/>
          <w:lang w:val="ru-RU"/>
        </w:rPr>
        <w:t xml:space="preserve"> </w:t>
      </w:r>
      <w:r w:rsidRPr="00AD277B">
        <w:rPr>
          <w:rFonts w:ascii="Times New Roman" w:hAnsi="Times New Roman" w:cs="Times New Roman"/>
          <w:sz w:val="24"/>
          <w:szCs w:val="24"/>
          <w:lang w:val="ru-RU"/>
        </w:rPr>
        <w:t>Не се допуска вариантност на предложенията</w:t>
      </w:r>
      <w:r>
        <w:rPr>
          <w:rFonts w:ascii="Times New Roman" w:hAnsi="Times New Roman" w:cs="Times New Roman"/>
          <w:sz w:val="24"/>
          <w:szCs w:val="24"/>
          <w:lang w:val="bg-BG"/>
        </w:rPr>
        <w:t>.</w:t>
      </w:r>
    </w:p>
    <w:p w:rsidR="00AD277B" w:rsidRPr="0050478A" w:rsidRDefault="00AD277B" w:rsidP="00AD277B">
      <w:pPr>
        <w:pStyle w:val="NormalWeb"/>
        <w:shd w:val="clear" w:color="auto" w:fill="FFFFFF"/>
        <w:spacing w:line="177" w:lineRule="atLeast"/>
        <w:ind w:firstLine="0"/>
        <w:rPr>
          <w:rStyle w:val="Strong"/>
          <w:b w:val="0"/>
          <w:u w:val="single"/>
        </w:rPr>
      </w:pPr>
      <w:r w:rsidRPr="00AD277B">
        <w:rPr>
          <w:rStyle w:val="Strong"/>
          <w:lang w:val="ru-RU"/>
        </w:rPr>
        <w:t xml:space="preserve">10. </w:t>
      </w:r>
      <w:r w:rsidRPr="0050478A">
        <w:rPr>
          <w:rStyle w:val="Strong"/>
        </w:rPr>
        <w:t>Условия и начин на финансиране и плащане:</w:t>
      </w:r>
    </w:p>
    <w:p w:rsidR="00AD277B" w:rsidRDefault="00AD277B" w:rsidP="00AD277B">
      <w:pPr>
        <w:pStyle w:val="NormalWeb"/>
        <w:shd w:val="clear" w:color="auto" w:fill="FFFFFF"/>
        <w:spacing w:line="177" w:lineRule="atLeast"/>
        <w:ind w:firstLine="0"/>
        <w:rPr>
          <w:b/>
        </w:rPr>
      </w:pPr>
      <w:r w:rsidRPr="0050478A">
        <w:t>Собствено финансиране. Плащанията на дължимите суми ще се извършват по банков път, в български лева по банкова сметка посочена от Изпълнителя.</w:t>
      </w:r>
    </w:p>
    <w:p w:rsidR="00CD22EE" w:rsidRPr="00CD22EE" w:rsidRDefault="00CD22EE" w:rsidP="00CD22EE">
      <w:pPr>
        <w:widowControl w:val="0"/>
        <w:tabs>
          <w:tab w:val="left" w:pos="-1843"/>
          <w:tab w:val="left" w:pos="-1560"/>
        </w:tabs>
        <w:autoSpaceDE w:val="0"/>
        <w:autoSpaceDN w:val="0"/>
        <w:spacing w:after="0" w:line="240" w:lineRule="auto"/>
        <w:jc w:val="both"/>
        <w:rPr>
          <w:rFonts w:ascii="Times New Roman" w:eastAsia="Times New Roman" w:hAnsi="Times New Roman" w:cs="Times New Roman"/>
          <w:sz w:val="24"/>
          <w:szCs w:val="24"/>
          <w:lang w:val="ru-RU"/>
        </w:rPr>
      </w:pPr>
      <w:r w:rsidRPr="00CD22EE">
        <w:rPr>
          <w:rFonts w:ascii="Times New Roman" w:eastAsia="Times New Roman" w:hAnsi="Times New Roman" w:cs="Times New Roman"/>
          <w:bCs/>
          <w:sz w:val="24"/>
          <w:szCs w:val="24"/>
          <w:lang w:val="ru-RU"/>
        </w:rPr>
        <w:t>1</w:t>
      </w:r>
      <w:r w:rsidRPr="00CD22EE">
        <w:rPr>
          <w:rFonts w:ascii="Times New Roman" w:eastAsia="Times New Roman" w:hAnsi="Times New Roman" w:cs="Times New Roman"/>
          <w:bCs/>
          <w:sz w:val="24"/>
          <w:szCs w:val="24"/>
          <w:lang w:val="bg-BG"/>
        </w:rPr>
        <w:t>0</w:t>
      </w:r>
      <w:r w:rsidRPr="00CD22EE">
        <w:rPr>
          <w:rFonts w:ascii="Times New Roman" w:eastAsia="Times New Roman" w:hAnsi="Times New Roman" w:cs="Times New Roman"/>
          <w:bCs/>
          <w:sz w:val="24"/>
          <w:szCs w:val="24"/>
          <w:lang w:val="ru-RU"/>
        </w:rPr>
        <w:t>.1.</w:t>
      </w:r>
      <w:r w:rsidRPr="00CD22EE">
        <w:rPr>
          <w:rFonts w:ascii="Times New Roman" w:eastAsia="Times New Roman" w:hAnsi="Times New Roman" w:cs="Times New Roman"/>
          <w:sz w:val="24"/>
          <w:szCs w:val="24"/>
          <w:lang w:val="ru-RU"/>
        </w:rPr>
        <w:t xml:space="preserve"> Възложителят превежда на Изпълнителя номиналната стойност на поръчаните ваучери и стойността на услугата за отпечатване, опаковане и доставка на ваучерите по отделни сметки, посочени в договора, в срок до 10 /десет/ работни дни от датата на получаване на проформа фактура от Изпълнителя, в която е посочен броя и вида на заявените ваучери и номиналната им стойност, както и възнаграждението за отпечатване, опаковане и доставката на ваучерите.</w:t>
      </w:r>
    </w:p>
    <w:p w:rsidR="00CD22EE" w:rsidRPr="00CD22EE" w:rsidRDefault="00CD22EE" w:rsidP="00CD22EE">
      <w:pPr>
        <w:widowControl w:val="0"/>
        <w:tabs>
          <w:tab w:val="left" w:pos="-1843"/>
          <w:tab w:val="left" w:pos="-1560"/>
        </w:tabs>
        <w:autoSpaceDE w:val="0"/>
        <w:autoSpaceDN w:val="0"/>
        <w:spacing w:after="0" w:line="240" w:lineRule="auto"/>
        <w:jc w:val="both"/>
        <w:rPr>
          <w:rFonts w:ascii="Times New Roman" w:eastAsia="Times New Roman" w:hAnsi="Times New Roman" w:cs="Times New Roman"/>
          <w:sz w:val="24"/>
          <w:szCs w:val="24"/>
          <w:lang w:val="ru-RU"/>
        </w:rPr>
      </w:pPr>
      <w:r w:rsidRPr="00CD22EE">
        <w:rPr>
          <w:rFonts w:ascii="Times New Roman" w:eastAsia="Times New Roman" w:hAnsi="Times New Roman" w:cs="Times New Roman"/>
          <w:bCs/>
          <w:sz w:val="24"/>
          <w:szCs w:val="24"/>
          <w:lang w:val="ru-RU"/>
        </w:rPr>
        <w:t>1</w:t>
      </w:r>
      <w:r w:rsidRPr="00CD22EE">
        <w:rPr>
          <w:rFonts w:ascii="Times New Roman" w:eastAsia="Times New Roman" w:hAnsi="Times New Roman" w:cs="Times New Roman"/>
          <w:bCs/>
          <w:sz w:val="24"/>
          <w:szCs w:val="24"/>
          <w:lang w:val="bg-BG"/>
        </w:rPr>
        <w:t>0</w:t>
      </w:r>
      <w:r w:rsidRPr="00CD22EE">
        <w:rPr>
          <w:rFonts w:ascii="Times New Roman" w:eastAsia="Times New Roman" w:hAnsi="Times New Roman" w:cs="Times New Roman"/>
          <w:bCs/>
          <w:sz w:val="24"/>
          <w:szCs w:val="24"/>
          <w:lang w:val="ru-RU"/>
        </w:rPr>
        <w:t>.2.</w:t>
      </w:r>
      <w:r w:rsidRPr="00CD22EE">
        <w:rPr>
          <w:rFonts w:ascii="Times New Roman" w:eastAsia="Times New Roman" w:hAnsi="Times New Roman" w:cs="Times New Roman"/>
          <w:sz w:val="24"/>
          <w:szCs w:val="24"/>
          <w:lang w:val="ru-RU"/>
        </w:rPr>
        <w:t xml:space="preserve"> В срок до 5 /пет/ работни дни от датата на плащането на номиналната стойност и възнаграждението за отпечатване, опаковане и доставка на заявените ваучери, Изпълнителят ги доставя на Възложителя, на посочен</w:t>
      </w:r>
      <w:r w:rsidRPr="00CD22EE">
        <w:rPr>
          <w:rFonts w:ascii="Times New Roman" w:eastAsia="Times New Roman" w:hAnsi="Times New Roman" w:cs="Times New Roman"/>
          <w:sz w:val="24"/>
          <w:szCs w:val="24"/>
          <w:lang w:val="bg-BG"/>
        </w:rPr>
        <w:t>о</w:t>
      </w:r>
      <w:r w:rsidRPr="00CD22EE">
        <w:rPr>
          <w:rFonts w:ascii="Times New Roman" w:eastAsia="Times New Roman" w:hAnsi="Times New Roman" w:cs="Times New Roman"/>
          <w:sz w:val="24"/>
          <w:szCs w:val="24"/>
          <w:lang w:val="ru-RU"/>
        </w:rPr>
        <w:t>т</w:t>
      </w:r>
      <w:r w:rsidRPr="00CD22EE">
        <w:rPr>
          <w:rFonts w:ascii="Times New Roman" w:eastAsia="Times New Roman" w:hAnsi="Times New Roman" w:cs="Times New Roman"/>
          <w:sz w:val="24"/>
          <w:szCs w:val="24"/>
          <w:lang w:val="bg-BG"/>
        </w:rPr>
        <w:t>о</w:t>
      </w:r>
      <w:r w:rsidRPr="00CD22EE">
        <w:rPr>
          <w:rFonts w:ascii="Times New Roman" w:eastAsia="Times New Roman" w:hAnsi="Times New Roman" w:cs="Times New Roman"/>
          <w:sz w:val="24"/>
          <w:szCs w:val="24"/>
          <w:lang w:val="ru-RU"/>
        </w:rPr>
        <w:t xml:space="preserve"> в заявката м</w:t>
      </w:r>
      <w:r w:rsidRPr="00CD22EE">
        <w:rPr>
          <w:rFonts w:ascii="Times New Roman" w:eastAsia="Times New Roman" w:hAnsi="Times New Roman" w:cs="Times New Roman"/>
          <w:sz w:val="24"/>
          <w:szCs w:val="24"/>
          <w:lang w:val="bg-BG"/>
        </w:rPr>
        <w:t>я</w:t>
      </w:r>
      <w:r w:rsidRPr="00CD22EE">
        <w:rPr>
          <w:rFonts w:ascii="Times New Roman" w:eastAsia="Times New Roman" w:hAnsi="Times New Roman" w:cs="Times New Roman"/>
          <w:sz w:val="24"/>
          <w:szCs w:val="24"/>
          <w:lang w:val="ru-RU"/>
        </w:rPr>
        <w:t>ст</w:t>
      </w:r>
      <w:r w:rsidRPr="00CD22EE">
        <w:rPr>
          <w:rFonts w:ascii="Times New Roman" w:eastAsia="Times New Roman" w:hAnsi="Times New Roman" w:cs="Times New Roman"/>
          <w:sz w:val="24"/>
          <w:szCs w:val="24"/>
          <w:lang w:val="bg-BG"/>
        </w:rPr>
        <w:t>о,</w:t>
      </w:r>
      <w:r w:rsidRPr="00CD22EE">
        <w:rPr>
          <w:rFonts w:ascii="Times New Roman" w:eastAsia="Times New Roman" w:hAnsi="Times New Roman" w:cs="Times New Roman"/>
          <w:sz w:val="24"/>
          <w:szCs w:val="24"/>
          <w:lang w:val="ru-RU"/>
        </w:rPr>
        <w:t xml:space="preserve"> заедно с оригинални фактури и приемо-предавателен протокол.</w:t>
      </w:r>
    </w:p>
    <w:p w:rsidR="00CD22EE" w:rsidRPr="00CD22EE" w:rsidRDefault="00CD22EE" w:rsidP="00CD22EE">
      <w:pPr>
        <w:shd w:val="clear" w:color="auto" w:fill="FFFFFF"/>
        <w:spacing w:after="0" w:line="177" w:lineRule="atLeast"/>
        <w:jc w:val="both"/>
        <w:rPr>
          <w:rFonts w:ascii="Times New Roman" w:eastAsia="Times New Roman" w:hAnsi="Times New Roman" w:cs="Times New Roman"/>
          <w:color w:val="000000"/>
          <w:sz w:val="24"/>
          <w:szCs w:val="24"/>
          <w:lang w:val="bg-BG" w:eastAsia="bg-BG"/>
        </w:rPr>
      </w:pPr>
      <w:r w:rsidRPr="00CD22EE">
        <w:rPr>
          <w:rFonts w:ascii="Times New Roman" w:eastAsia="Times New Roman" w:hAnsi="Times New Roman" w:cs="Times New Roman"/>
          <w:bCs/>
          <w:color w:val="000000"/>
          <w:sz w:val="24"/>
          <w:szCs w:val="24"/>
          <w:lang w:val="bg-BG"/>
        </w:rPr>
        <w:t>10.3.</w:t>
      </w:r>
      <w:r w:rsidRPr="00CD22EE">
        <w:rPr>
          <w:rFonts w:ascii="Times New Roman" w:eastAsia="Times New Roman" w:hAnsi="Times New Roman" w:cs="Times New Roman"/>
          <w:color w:val="000000"/>
          <w:sz w:val="24"/>
          <w:szCs w:val="24"/>
          <w:lang w:val="bg-BG"/>
        </w:rPr>
        <w:t xml:space="preserve"> В приемо - предавателния протокол следва да бъдат описани серийните номера, единичните номинални стойности и общата номинална стойност на предоставените ваучери.</w:t>
      </w:r>
    </w:p>
    <w:p w:rsidR="00D066EA" w:rsidRPr="00AD277B" w:rsidRDefault="00D066EA" w:rsidP="00A336D7">
      <w:pPr>
        <w:jc w:val="both"/>
        <w:rPr>
          <w:rFonts w:ascii="Times New Roman" w:hAnsi="Times New Roman" w:cs="Times New Roman"/>
          <w:b/>
          <w:sz w:val="24"/>
          <w:szCs w:val="24"/>
          <w:lang w:val="bg-BG"/>
        </w:rPr>
      </w:pPr>
    </w:p>
    <w:p w:rsidR="00D066EA" w:rsidRPr="00071F88" w:rsidRDefault="00D066EA" w:rsidP="00D066EA">
      <w:pPr>
        <w:autoSpaceDE w:val="0"/>
        <w:autoSpaceDN w:val="0"/>
        <w:adjustRightInd w:val="0"/>
        <w:spacing w:after="120" w:line="240" w:lineRule="auto"/>
        <w:rPr>
          <w:rFonts w:ascii="Times New Roman" w:hAnsi="Times New Roman" w:cs="Times New Roman"/>
          <w:b/>
          <w:bCs/>
          <w:iCs/>
          <w:sz w:val="24"/>
          <w:szCs w:val="24"/>
          <w:lang w:val="ru-RU"/>
        </w:rPr>
      </w:pPr>
      <w:r w:rsidRPr="00D066EA">
        <w:rPr>
          <w:rFonts w:ascii="Times New Roman" w:hAnsi="Times New Roman" w:cs="Times New Roman"/>
          <w:b/>
          <w:bCs/>
          <w:iCs/>
          <w:sz w:val="24"/>
          <w:szCs w:val="24"/>
        </w:rPr>
        <w:t>II</w:t>
      </w:r>
      <w:r w:rsidRPr="00071F88">
        <w:rPr>
          <w:rFonts w:ascii="Times New Roman" w:hAnsi="Times New Roman" w:cs="Times New Roman"/>
          <w:b/>
          <w:bCs/>
          <w:iCs/>
          <w:sz w:val="24"/>
          <w:szCs w:val="24"/>
          <w:lang w:val="ru-RU"/>
        </w:rPr>
        <w:t>. ДОКУМЕНТАЦИЯ ЗА УЧАСТИЕ</w:t>
      </w:r>
    </w:p>
    <w:p w:rsidR="00A336D7" w:rsidRPr="00071F88" w:rsidRDefault="00A336D7" w:rsidP="00A336D7">
      <w:pPr>
        <w:jc w:val="both"/>
        <w:rPr>
          <w:rFonts w:ascii="Times New Roman" w:hAnsi="Times New Roman" w:cs="Times New Roman"/>
          <w:b/>
          <w:sz w:val="24"/>
          <w:szCs w:val="24"/>
          <w:lang w:val="ru-RU"/>
        </w:rPr>
      </w:pPr>
      <w:r w:rsidRPr="00071F88">
        <w:rPr>
          <w:rFonts w:ascii="Times New Roman" w:hAnsi="Times New Roman" w:cs="Times New Roman"/>
          <w:b/>
          <w:sz w:val="24"/>
          <w:szCs w:val="24"/>
          <w:lang w:val="ru-RU"/>
        </w:rPr>
        <w:t>1.</w:t>
      </w:r>
      <w:r w:rsidRPr="0050478A">
        <w:rPr>
          <w:rFonts w:ascii="Times New Roman" w:hAnsi="Times New Roman" w:cs="Times New Roman"/>
          <w:b/>
          <w:sz w:val="24"/>
          <w:szCs w:val="24"/>
          <w:lang w:val="bg-BG"/>
        </w:rPr>
        <w:t>Място и условия за получаване</w:t>
      </w:r>
      <w:r w:rsidRPr="00071F88">
        <w:rPr>
          <w:rFonts w:ascii="Times New Roman" w:hAnsi="Times New Roman" w:cs="Times New Roman"/>
          <w:b/>
          <w:sz w:val="24"/>
          <w:szCs w:val="24"/>
          <w:lang w:val="ru-RU"/>
        </w:rPr>
        <w:t xml:space="preserve"> на </w:t>
      </w:r>
      <w:r w:rsidRPr="0050478A">
        <w:rPr>
          <w:rFonts w:ascii="Times New Roman" w:hAnsi="Times New Roman" w:cs="Times New Roman"/>
          <w:b/>
          <w:sz w:val="24"/>
          <w:szCs w:val="24"/>
          <w:lang w:val="bg-BG"/>
        </w:rPr>
        <w:t xml:space="preserve">тръжната </w:t>
      </w:r>
      <w:r w:rsidRPr="00071F88">
        <w:rPr>
          <w:rFonts w:ascii="Times New Roman" w:hAnsi="Times New Roman" w:cs="Times New Roman"/>
          <w:b/>
          <w:sz w:val="24"/>
          <w:szCs w:val="24"/>
          <w:lang w:val="ru-RU"/>
        </w:rPr>
        <w:t>документация</w:t>
      </w:r>
      <w:r w:rsidRPr="0050478A">
        <w:rPr>
          <w:rFonts w:ascii="Times New Roman" w:hAnsi="Times New Roman" w:cs="Times New Roman"/>
          <w:b/>
          <w:sz w:val="24"/>
          <w:szCs w:val="24"/>
          <w:lang w:val="bg-BG"/>
        </w:rPr>
        <w:t>:</w:t>
      </w:r>
      <w:r w:rsidRPr="00071F88">
        <w:rPr>
          <w:rFonts w:ascii="Times New Roman" w:hAnsi="Times New Roman" w:cs="Times New Roman"/>
          <w:b/>
          <w:sz w:val="24"/>
          <w:szCs w:val="24"/>
          <w:lang w:val="ru-RU"/>
        </w:rPr>
        <w:t xml:space="preserve">  </w:t>
      </w:r>
    </w:p>
    <w:p w:rsidR="00A55D02" w:rsidRPr="008A49E3" w:rsidRDefault="00071F88" w:rsidP="00071F88">
      <w:pPr>
        <w:pStyle w:val="HTMLPreformatted"/>
        <w:jc w:val="both"/>
        <w:rPr>
          <w:rFonts w:ascii="Times New Roman" w:eastAsia="Times New Roman" w:hAnsi="Times New Roman" w:cs="Times New Roman"/>
          <w:iCs/>
          <w:sz w:val="24"/>
          <w:szCs w:val="24"/>
          <w:lang w:val="bg-BG"/>
        </w:rPr>
      </w:pPr>
      <w:r w:rsidRPr="00071F88">
        <w:rPr>
          <w:rFonts w:ascii="Times New Roman" w:eastAsia="Lucida Sans Unicode" w:hAnsi="Times New Roman" w:cs="Times New Roman"/>
          <w:sz w:val="24"/>
          <w:szCs w:val="24"/>
          <w:lang w:val="bg-BG" w:eastAsia="bg-BG" w:bidi="en-US"/>
        </w:rPr>
        <w:t xml:space="preserve">На основание чл. 32, ал. 1 от ЗОП, от датата на публикуването на обявлението за обществената поръчка </w:t>
      </w:r>
      <w:r w:rsidRPr="00071F88">
        <w:rPr>
          <w:rFonts w:ascii="Times New Roman" w:eastAsia="Times New Roman" w:hAnsi="Times New Roman" w:cs="Times New Roman"/>
          <w:sz w:val="24"/>
          <w:szCs w:val="24"/>
          <w:lang w:val="bg-BG" w:eastAsia="bg-BG"/>
        </w:rPr>
        <w:t>в "Официален вестник" на Европейския съюз</w:t>
      </w:r>
      <w:r w:rsidRPr="00071F88">
        <w:rPr>
          <w:rFonts w:ascii="Times New Roman" w:eastAsia="Lucida Sans Unicode" w:hAnsi="Times New Roman" w:cs="Times New Roman"/>
          <w:sz w:val="24"/>
          <w:szCs w:val="24"/>
          <w:lang w:val="bg-BG" w:eastAsia="bg-BG" w:bidi="en-US"/>
        </w:rPr>
        <w:t xml:space="preserve">, на всички заинтересовани лица се предоставя неограничен, пълен, безплатен и пряк електронен път до документацията за участие в процедурата </w:t>
      </w:r>
      <w:r w:rsidRPr="00071F88">
        <w:rPr>
          <w:rFonts w:ascii="Times New Roman" w:eastAsia="Lucida Sans Unicode" w:hAnsi="Times New Roman" w:cs="Times New Roman"/>
          <w:iCs/>
          <w:sz w:val="24"/>
          <w:szCs w:val="24"/>
          <w:lang w:val="bg-BG" w:eastAsia="bg-BG" w:bidi="en-US"/>
        </w:rPr>
        <w:t>в Профила на купувача на инт</w:t>
      </w:r>
      <w:r>
        <w:rPr>
          <w:rFonts w:ascii="Times New Roman" w:eastAsia="Lucida Sans Unicode" w:hAnsi="Times New Roman" w:cs="Times New Roman"/>
          <w:iCs/>
          <w:sz w:val="24"/>
          <w:szCs w:val="24"/>
          <w:lang w:val="bg-BG" w:eastAsia="bg-BG" w:bidi="en-US"/>
        </w:rPr>
        <w:t xml:space="preserve">ернет страницата на Възложителя </w:t>
      </w:r>
      <w:r w:rsidRPr="00071F88">
        <w:rPr>
          <w:rFonts w:ascii="Times New Roman" w:eastAsia="Times New Roman" w:hAnsi="Times New Roman" w:cs="Times New Roman"/>
          <w:sz w:val="24"/>
          <w:szCs w:val="24"/>
          <w:lang w:val="ru-RU"/>
        </w:rPr>
        <w:t>на адрес:</w:t>
      </w:r>
      <w:r w:rsidRPr="0019615B">
        <w:rPr>
          <w:rFonts w:ascii="Times New Roman" w:eastAsia="Times New Roman" w:hAnsi="Times New Roman" w:cs="Times New Roman"/>
          <w:sz w:val="24"/>
          <w:szCs w:val="24"/>
          <w:lang w:val="bg-BG"/>
        </w:rPr>
        <w:t xml:space="preserve"> </w:t>
      </w:r>
      <w:r w:rsidRPr="00071F88">
        <w:rPr>
          <w:rFonts w:ascii="Times New Roman" w:eastAsia="Times New Roman" w:hAnsi="Times New Roman" w:cs="Times New Roman"/>
          <w:sz w:val="24"/>
          <w:szCs w:val="24"/>
          <w:lang w:val="ru-RU"/>
        </w:rPr>
        <w:t xml:space="preserve"> </w:t>
      </w:r>
      <w:r w:rsidRPr="0019615B">
        <w:rPr>
          <w:rFonts w:ascii="Times New Roman" w:eastAsia="Times New Roman" w:hAnsi="Times New Roman" w:cs="Times New Roman"/>
          <w:color w:val="0070C0"/>
          <w:sz w:val="24"/>
          <w:szCs w:val="24"/>
          <w:shd w:val="clear" w:color="auto" w:fill="FFFFFF"/>
        </w:rPr>
        <w:t>www</w:t>
      </w:r>
      <w:r w:rsidRPr="00071F88">
        <w:rPr>
          <w:rFonts w:ascii="Times New Roman" w:eastAsia="Times New Roman" w:hAnsi="Times New Roman" w:cs="Times New Roman"/>
          <w:color w:val="0070C0"/>
          <w:sz w:val="24"/>
          <w:szCs w:val="24"/>
          <w:shd w:val="clear" w:color="auto" w:fill="FFFFFF"/>
          <w:lang w:val="ru-RU"/>
        </w:rPr>
        <w:t>.</w:t>
      </w:r>
      <w:r w:rsidRPr="0019615B">
        <w:rPr>
          <w:rFonts w:ascii="Times New Roman" w:eastAsia="Times New Roman" w:hAnsi="Times New Roman" w:cs="Times New Roman"/>
          <w:b/>
          <w:bCs/>
          <w:color w:val="0070C0"/>
          <w:sz w:val="24"/>
          <w:szCs w:val="24"/>
          <w:shd w:val="clear" w:color="auto" w:fill="FFFFFF"/>
        </w:rPr>
        <w:t>mbalhaskovo</w:t>
      </w:r>
      <w:r w:rsidRPr="00071F88">
        <w:rPr>
          <w:rFonts w:ascii="Times New Roman" w:eastAsia="Times New Roman" w:hAnsi="Times New Roman" w:cs="Times New Roman"/>
          <w:color w:val="0070C0"/>
          <w:sz w:val="24"/>
          <w:szCs w:val="24"/>
          <w:shd w:val="clear" w:color="auto" w:fill="FFFFFF"/>
          <w:lang w:val="ru-RU"/>
        </w:rPr>
        <w:t>.</w:t>
      </w:r>
      <w:r w:rsidRPr="0019615B">
        <w:rPr>
          <w:rFonts w:ascii="Times New Roman" w:eastAsia="Times New Roman" w:hAnsi="Times New Roman" w:cs="Times New Roman"/>
          <w:color w:val="0070C0"/>
          <w:sz w:val="24"/>
          <w:szCs w:val="24"/>
          <w:shd w:val="clear" w:color="auto" w:fill="FFFFFF"/>
        </w:rPr>
        <w:t>com</w:t>
      </w:r>
    </w:p>
    <w:p w:rsidR="00A336D7" w:rsidRPr="0050478A" w:rsidRDefault="00A336D7" w:rsidP="00A336D7">
      <w:pPr>
        <w:pStyle w:val="NormalWeb"/>
        <w:shd w:val="clear" w:color="auto" w:fill="FFFFFF"/>
        <w:spacing w:line="177" w:lineRule="atLeast"/>
        <w:ind w:firstLine="0"/>
      </w:pPr>
    </w:p>
    <w:p w:rsidR="00A336D7" w:rsidRPr="00071F88" w:rsidRDefault="00A336D7" w:rsidP="00A336D7">
      <w:pPr>
        <w:adjustRightInd w:val="0"/>
        <w:spacing w:after="120"/>
        <w:jc w:val="both"/>
        <w:rPr>
          <w:rFonts w:ascii="Times New Roman" w:hAnsi="Times New Roman" w:cs="Times New Roman"/>
          <w:b/>
          <w:bCs/>
          <w:iCs/>
          <w:sz w:val="24"/>
          <w:szCs w:val="24"/>
          <w:lang w:val="ru-RU"/>
        </w:rPr>
      </w:pPr>
      <w:r w:rsidRPr="0050478A">
        <w:rPr>
          <w:rFonts w:ascii="Times New Roman" w:hAnsi="Times New Roman" w:cs="Times New Roman"/>
          <w:b/>
          <w:bCs/>
          <w:iCs/>
          <w:sz w:val="24"/>
          <w:szCs w:val="24"/>
          <w:lang w:val="bg-BG"/>
        </w:rPr>
        <w:t>2.</w:t>
      </w:r>
      <w:r w:rsidRPr="00071F88">
        <w:rPr>
          <w:rFonts w:ascii="Times New Roman" w:hAnsi="Times New Roman" w:cs="Times New Roman"/>
          <w:b/>
          <w:bCs/>
          <w:iCs/>
          <w:sz w:val="24"/>
          <w:szCs w:val="24"/>
          <w:lang w:val="ru-RU"/>
        </w:rPr>
        <w:t>Разяснения по условията на процедурата:</w:t>
      </w:r>
    </w:p>
    <w:p w:rsidR="00D57794" w:rsidRPr="00D57794" w:rsidRDefault="002D2802" w:rsidP="00917946">
      <w:pPr>
        <w:autoSpaceDE w:val="0"/>
        <w:autoSpaceDN w:val="0"/>
        <w:adjustRightInd w:val="0"/>
        <w:spacing w:after="0" w:line="240" w:lineRule="auto"/>
        <w:jc w:val="both"/>
        <w:rPr>
          <w:rFonts w:ascii="Times New Roman" w:eastAsia="SimSun" w:hAnsi="Times New Roman" w:cs="Times New Roman"/>
          <w:sz w:val="24"/>
          <w:szCs w:val="24"/>
          <w:lang w:val="bg-BG" w:eastAsia="bg-BG"/>
        </w:rPr>
      </w:pPr>
      <w:r w:rsidRPr="007B3A5E">
        <w:rPr>
          <w:rFonts w:ascii="Times New Roman" w:eastAsia="SimSun" w:hAnsi="Times New Roman" w:cs="Times New Roman"/>
          <w:sz w:val="24"/>
          <w:szCs w:val="24"/>
          <w:lang w:val="bg-BG" w:eastAsia="bg-BG"/>
        </w:rPr>
        <w:t>2</w:t>
      </w:r>
      <w:r w:rsidR="00D57794" w:rsidRPr="00D57794">
        <w:rPr>
          <w:rFonts w:ascii="Times New Roman" w:eastAsia="SimSun" w:hAnsi="Times New Roman" w:cs="Times New Roman"/>
          <w:sz w:val="24"/>
          <w:szCs w:val="24"/>
          <w:lang w:val="bg-BG" w:eastAsia="bg-BG"/>
        </w:rPr>
        <w:t xml:space="preserve">.1. </w:t>
      </w:r>
      <w:r w:rsidR="00D57794" w:rsidRPr="00071F88">
        <w:rPr>
          <w:rFonts w:ascii="Times New Roman" w:eastAsia="Times New Roman" w:hAnsi="Times New Roman" w:cs="Times New Roman"/>
          <w:sz w:val="24"/>
          <w:szCs w:val="20"/>
          <w:lang w:val="ru-RU"/>
        </w:rPr>
        <w:t>Лицата могат да поискат писмено от възложителя разяснения по условия, които се съдържат в решението</w:t>
      </w:r>
      <w:r w:rsidR="00D57794" w:rsidRPr="00D57794">
        <w:rPr>
          <w:rFonts w:ascii="Times New Roman" w:eastAsia="SimSun" w:hAnsi="Times New Roman" w:cs="Times New Roman"/>
          <w:sz w:val="24"/>
          <w:szCs w:val="24"/>
          <w:lang w:val="bg-BG" w:eastAsia="bg-BG"/>
        </w:rPr>
        <w:t>, обявлението</w:t>
      </w:r>
      <w:r w:rsidR="00161546">
        <w:rPr>
          <w:rFonts w:ascii="Times New Roman" w:eastAsia="SimSun" w:hAnsi="Times New Roman" w:cs="Times New Roman"/>
          <w:sz w:val="24"/>
          <w:szCs w:val="24"/>
          <w:lang w:val="bg-BG" w:eastAsia="bg-BG"/>
        </w:rPr>
        <w:t>,</w:t>
      </w:r>
      <w:r w:rsidR="00D57794" w:rsidRPr="00D57794">
        <w:rPr>
          <w:rFonts w:ascii="Times New Roman" w:eastAsia="SimSun" w:hAnsi="Times New Roman" w:cs="Times New Roman"/>
          <w:sz w:val="24"/>
          <w:szCs w:val="24"/>
          <w:lang w:val="bg-BG" w:eastAsia="bg-BG"/>
        </w:rPr>
        <w:t xml:space="preserve"> документацията </w:t>
      </w:r>
      <w:r w:rsidR="00161546">
        <w:rPr>
          <w:rFonts w:ascii="Times New Roman" w:eastAsia="SimSun" w:hAnsi="Times New Roman" w:cs="Times New Roman"/>
          <w:sz w:val="24"/>
          <w:szCs w:val="24"/>
          <w:lang w:val="bg-BG" w:eastAsia="bg-BG"/>
        </w:rPr>
        <w:t xml:space="preserve">и описателния документ </w:t>
      </w:r>
      <w:r w:rsidR="00D57794" w:rsidRPr="00D57794">
        <w:rPr>
          <w:rFonts w:ascii="Times New Roman" w:eastAsia="SimSun" w:hAnsi="Times New Roman" w:cs="Times New Roman"/>
          <w:sz w:val="24"/>
          <w:szCs w:val="24"/>
          <w:lang w:val="bg-BG" w:eastAsia="bg-BG"/>
        </w:rPr>
        <w:t xml:space="preserve">за обществената поръчка до 10 дни преди изтичане на срока за получаване на </w:t>
      </w:r>
      <w:r w:rsidR="00D57794" w:rsidRPr="00071F88">
        <w:rPr>
          <w:rFonts w:ascii="Times New Roman" w:eastAsia="Times New Roman" w:hAnsi="Times New Roman" w:cs="Times New Roman"/>
          <w:sz w:val="24"/>
          <w:szCs w:val="20"/>
          <w:lang w:val="ru-RU"/>
        </w:rPr>
        <w:t>на заявленията за участие и/или офертите</w:t>
      </w:r>
      <w:r w:rsidR="00D57794" w:rsidRPr="00D57794">
        <w:rPr>
          <w:rFonts w:ascii="Times New Roman" w:eastAsia="SimSun" w:hAnsi="Times New Roman" w:cs="Times New Roman"/>
          <w:sz w:val="24"/>
          <w:szCs w:val="24"/>
          <w:lang w:val="bg-BG" w:eastAsia="bg-BG"/>
        </w:rPr>
        <w:t>.</w:t>
      </w:r>
    </w:p>
    <w:p w:rsidR="00D57794" w:rsidRPr="00D57794" w:rsidRDefault="002D2802" w:rsidP="00917946">
      <w:pPr>
        <w:autoSpaceDE w:val="0"/>
        <w:autoSpaceDN w:val="0"/>
        <w:adjustRightInd w:val="0"/>
        <w:spacing w:after="0" w:line="240" w:lineRule="auto"/>
        <w:jc w:val="both"/>
        <w:rPr>
          <w:rFonts w:ascii="Times New Roman" w:eastAsia="SimSun" w:hAnsi="Times New Roman" w:cs="Times New Roman"/>
          <w:sz w:val="24"/>
          <w:szCs w:val="24"/>
          <w:lang w:val="bg-BG" w:eastAsia="bg-BG"/>
        </w:rPr>
      </w:pPr>
      <w:r w:rsidRPr="007B3A5E">
        <w:rPr>
          <w:rFonts w:ascii="Times New Roman" w:eastAsia="SimSun" w:hAnsi="Times New Roman" w:cs="Times New Roman"/>
          <w:sz w:val="24"/>
          <w:szCs w:val="24"/>
          <w:lang w:val="bg-BG" w:eastAsia="bg-BG"/>
        </w:rPr>
        <w:lastRenderedPageBreak/>
        <w:t>2</w:t>
      </w:r>
      <w:r w:rsidR="00D57794" w:rsidRPr="00D57794">
        <w:rPr>
          <w:rFonts w:ascii="Times New Roman" w:eastAsia="SimSun" w:hAnsi="Times New Roman" w:cs="Times New Roman"/>
          <w:sz w:val="24"/>
          <w:szCs w:val="24"/>
          <w:lang w:val="bg-BG" w:eastAsia="bg-BG"/>
        </w:rPr>
        <w:t xml:space="preserve">.2. Възложителят предоставя разясненията в 4-дневен срок от получаване на искането, но не по-късно от 6 дни преди срока за получаване на </w:t>
      </w:r>
      <w:r w:rsidR="00D57794" w:rsidRPr="00071F88">
        <w:rPr>
          <w:rFonts w:ascii="Times New Roman" w:eastAsia="Times New Roman" w:hAnsi="Times New Roman" w:cs="Times New Roman"/>
          <w:sz w:val="24"/>
          <w:szCs w:val="20"/>
          <w:lang w:val="ru-RU"/>
        </w:rPr>
        <w:t>заявления за участие и/или оферти</w:t>
      </w:r>
      <w:r w:rsidR="00D57794" w:rsidRPr="00D57794">
        <w:rPr>
          <w:rFonts w:ascii="Times New Roman" w:eastAsia="SimSun" w:hAnsi="Times New Roman" w:cs="Times New Roman"/>
          <w:sz w:val="24"/>
          <w:szCs w:val="24"/>
          <w:lang w:val="bg-BG" w:eastAsia="bg-BG"/>
        </w:rPr>
        <w:t>. В разясненията не се посочва лицето, направило запитването.</w:t>
      </w:r>
    </w:p>
    <w:p w:rsidR="00D57794" w:rsidRPr="00D57794" w:rsidRDefault="002D2802" w:rsidP="00917946">
      <w:pPr>
        <w:autoSpaceDE w:val="0"/>
        <w:autoSpaceDN w:val="0"/>
        <w:adjustRightInd w:val="0"/>
        <w:spacing w:after="0" w:line="240" w:lineRule="auto"/>
        <w:jc w:val="both"/>
        <w:rPr>
          <w:rFonts w:ascii="Times New Roman" w:eastAsia="SimSun" w:hAnsi="Times New Roman" w:cs="Times New Roman"/>
          <w:sz w:val="24"/>
          <w:szCs w:val="24"/>
          <w:lang w:val="bg-BG" w:eastAsia="bg-BG"/>
        </w:rPr>
      </w:pPr>
      <w:r w:rsidRPr="007B3A5E">
        <w:rPr>
          <w:rFonts w:ascii="Times New Roman" w:eastAsia="SimSun" w:hAnsi="Times New Roman" w:cs="Times New Roman"/>
          <w:sz w:val="24"/>
          <w:szCs w:val="24"/>
          <w:lang w:val="bg-BG" w:eastAsia="bg-BG"/>
        </w:rPr>
        <w:t>2</w:t>
      </w:r>
      <w:r w:rsidR="00D57794" w:rsidRPr="00D57794">
        <w:rPr>
          <w:rFonts w:ascii="Times New Roman" w:eastAsia="SimSun" w:hAnsi="Times New Roman" w:cs="Times New Roman"/>
          <w:sz w:val="24"/>
          <w:szCs w:val="24"/>
          <w:lang w:val="bg-BG" w:eastAsia="bg-BG"/>
        </w:rPr>
        <w:t>.3.  Възложителят не предоставя разяснения, ако искането е постъпило след срока по т.</w:t>
      </w:r>
      <w:r w:rsidR="00917946">
        <w:rPr>
          <w:rFonts w:ascii="Times New Roman" w:eastAsia="SimSun" w:hAnsi="Times New Roman" w:cs="Times New Roman"/>
          <w:sz w:val="24"/>
          <w:szCs w:val="24"/>
          <w:lang w:val="bg-BG" w:eastAsia="bg-BG"/>
        </w:rPr>
        <w:t>2</w:t>
      </w:r>
      <w:r w:rsidR="00D57794" w:rsidRPr="00D57794">
        <w:rPr>
          <w:rFonts w:ascii="Times New Roman" w:eastAsia="SimSun" w:hAnsi="Times New Roman" w:cs="Times New Roman"/>
          <w:sz w:val="24"/>
          <w:szCs w:val="24"/>
          <w:lang w:val="bg-BG" w:eastAsia="bg-BG"/>
        </w:rPr>
        <w:t>.1.</w:t>
      </w:r>
    </w:p>
    <w:p w:rsidR="00D57794" w:rsidRPr="00D57794" w:rsidRDefault="002D2802" w:rsidP="00917946">
      <w:pPr>
        <w:autoSpaceDE w:val="0"/>
        <w:autoSpaceDN w:val="0"/>
        <w:adjustRightInd w:val="0"/>
        <w:spacing w:after="0" w:line="240" w:lineRule="auto"/>
        <w:jc w:val="both"/>
        <w:rPr>
          <w:rFonts w:ascii="Times New Roman" w:eastAsia="SimSun" w:hAnsi="Times New Roman" w:cs="Times New Roman"/>
          <w:sz w:val="24"/>
          <w:szCs w:val="24"/>
          <w:lang w:val="bg-BG" w:eastAsia="bg-BG"/>
        </w:rPr>
      </w:pPr>
      <w:r w:rsidRPr="007B3A5E">
        <w:rPr>
          <w:rFonts w:ascii="Times New Roman" w:eastAsia="SimSun" w:hAnsi="Times New Roman" w:cs="Times New Roman"/>
          <w:sz w:val="24"/>
          <w:szCs w:val="24"/>
          <w:lang w:val="bg-BG" w:eastAsia="bg-BG"/>
        </w:rPr>
        <w:t>2</w:t>
      </w:r>
      <w:r w:rsidR="00D57794" w:rsidRPr="00D57794">
        <w:rPr>
          <w:rFonts w:ascii="Times New Roman" w:eastAsia="SimSun" w:hAnsi="Times New Roman" w:cs="Times New Roman"/>
          <w:sz w:val="24"/>
          <w:szCs w:val="24"/>
          <w:lang w:val="bg-BG" w:eastAsia="bg-BG"/>
        </w:rPr>
        <w:t>.4.   Разясненията се предоставят чрез  профила на купувача.</w:t>
      </w:r>
    </w:p>
    <w:p w:rsidR="00D57794" w:rsidRDefault="002D2802" w:rsidP="00917946">
      <w:pPr>
        <w:autoSpaceDE w:val="0"/>
        <w:autoSpaceDN w:val="0"/>
        <w:adjustRightInd w:val="0"/>
        <w:spacing w:after="0" w:line="240" w:lineRule="auto"/>
        <w:jc w:val="both"/>
        <w:rPr>
          <w:rFonts w:ascii="Times New Roman" w:eastAsia="Times New Roman" w:hAnsi="Times New Roman" w:cs="Times New Roman"/>
          <w:sz w:val="24"/>
          <w:szCs w:val="20"/>
          <w:lang w:val="ru-RU"/>
        </w:rPr>
      </w:pPr>
      <w:r w:rsidRPr="007B3A5E">
        <w:rPr>
          <w:rFonts w:ascii="Times New Roman" w:eastAsia="SimSun" w:hAnsi="Times New Roman" w:cs="Times New Roman"/>
          <w:sz w:val="24"/>
          <w:szCs w:val="24"/>
          <w:lang w:val="bg-BG" w:eastAsia="bg-BG"/>
        </w:rPr>
        <w:t>2</w:t>
      </w:r>
      <w:r w:rsidR="00D57794" w:rsidRPr="00D57794">
        <w:rPr>
          <w:rFonts w:ascii="Times New Roman" w:eastAsia="SimSun" w:hAnsi="Times New Roman" w:cs="Times New Roman"/>
          <w:sz w:val="24"/>
          <w:szCs w:val="24"/>
          <w:lang w:val="bg-BG" w:eastAsia="bg-BG"/>
        </w:rPr>
        <w:t xml:space="preserve">.5.  </w:t>
      </w:r>
      <w:r w:rsidR="00D57794" w:rsidRPr="00071F88">
        <w:rPr>
          <w:rFonts w:ascii="Times New Roman" w:eastAsia="Times New Roman" w:hAnsi="Times New Roman" w:cs="Times New Roman"/>
          <w:sz w:val="24"/>
          <w:szCs w:val="20"/>
          <w:lang w:val="ru-RU"/>
        </w:rPr>
        <w:t>В разясненията не се посочва лицето, направило запитването.</w:t>
      </w:r>
    </w:p>
    <w:p w:rsidR="009E1CDF" w:rsidRPr="00D57794" w:rsidRDefault="009E1CDF" w:rsidP="00917946">
      <w:pPr>
        <w:autoSpaceDE w:val="0"/>
        <w:autoSpaceDN w:val="0"/>
        <w:adjustRightInd w:val="0"/>
        <w:spacing w:after="0" w:line="240" w:lineRule="auto"/>
        <w:jc w:val="both"/>
        <w:rPr>
          <w:rFonts w:ascii="Times New Roman" w:eastAsia="SimSun" w:hAnsi="Times New Roman" w:cs="Times New Roman"/>
          <w:sz w:val="24"/>
          <w:szCs w:val="24"/>
          <w:lang w:val="bg-BG" w:eastAsia="bg-BG"/>
        </w:rPr>
      </w:pPr>
    </w:p>
    <w:p w:rsidR="00A336D7" w:rsidRPr="0050478A" w:rsidRDefault="00A336D7" w:rsidP="00A336D7">
      <w:pPr>
        <w:spacing w:after="120"/>
        <w:rPr>
          <w:rFonts w:ascii="Times New Roman" w:hAnsi="Times New Roman" w:cs="Times New Roman"/>
          <w:sz w:val="24"/>
          <w:szCs w:val="24"/>
          <w:lang w:val="ru-RU"/>
        </w:rPr>
      </w:pPr>
    </w:p>
    <w:p w:rsidR="00885652" w:rsidRDefault="00A336D7" w:rsidP="00885652">
      <w:pPr>
        <w:adjustRightInd w:val="0"/>
        <w:spacing w:after="120"/>
        <w:jc w:val="both"/>
        <w:rPr>
          <w:rFonts w:ascii="Times New Roman" w:hAnsi="Times New Roman" w:cs="Times New Roman"/>
          <w:b/>
          <w:bCs/>
          <w:iCs/>
          <w:sz w:val="24"/>
          <w:szCs w:val="24"/>
          <w:lang w:val="bg-BG"/>
        </w:rPr>
      </w:pPr>
      <w:r w:rsidRPr="0050478A">
        <w:rPr>
          <w:rFonts w:ascii="Times New Roman" w:hAnsi="Times New Roman" w:cs="Times New Roman"/>
          <w:b/>
          <w:bCs/>
          <w:iCs/>
          <w:sz w:val="24"/>
          <w:szCs w:val="24"/>
          <w:lang w:val="bg-BG"/>
        </w:rPr>
        <w:t>3.</w:t>
      </w:r>
      <w:r w:rsidRPr="00071F88">
        <w:rPr>
          <w:rFonts w:ascii="Times New Roman" w:hAnsi="Times New Roman" w:cs="Times New Roman"/>
          <w:b/>
          <w:bCs/>
          <w:iCs/>
          <w:sz w:val="24"/>
          <w:szCs w:val="24"/>
          <w:lang w:val="ru-RU"/>
        </w:rPr>
        <w:t>Изменение на условията</w:t>
      </w:r>
    </w:p>
    <w:p w:rsidR="00C21789" w:rsidRDefault="00885652" w:rsidP="00885652">
      <w:pPr>
        <w:adjustRightInd w:val="0"/>
        <w:spacing w:after="120"/>
        <w:jc w:val="both"/>
        <w:rPr>
          <w:rFonts w:ascii="Times New Roman" w:hAnsi="Times New Roman"/>
          <w:sz w:val="24"/>
          <w:szCs w:val="24"/>
          <w:lang w:val="bg-BG"/>
        </w:rPr>
      </w:pPr>
      <w:r>
        <w:rPr>
          <w:rFonts w:ascii="Times New Roman" w:hAnsi="Times New Roman"/>
          <w:sz w:val="24"/>
          <w:szCs w:val="24"/>
          <w:lang w:val="bg-BG"/>
        </w:rPr>
        <w:t xml:space="preserve">3.1 </w:t>
      </w:r>
      <w:r w:rsidR="00C21789" w:rsidRPr="00071F88">
        <w:rPr>
          <w:rFonts w:ascii="Times New Roman" w:hAnsi="Times New Roman"/>
          <w:sz w:val="24"/>
          <w:szCs w:val="24"/>
          <w:lang w:val="ru-RU"/>
        </w:rPr>
        <w:t>Възложителят може, по собствена инициатива или по искане на заинтересовано лице, да направи промени в условията на процедурата, посочени в обявлението, с което се оповестява откриването на процедурата, в документацията за обществената поръчка и в описателния документ.</w:t>
      </w:r>
    </w:p>
    <w:p w:rsidR="00885652" w:rsidRPr="00885652" w:rsidRDefault="00885652" w:rsidP="00885652">
      <w:pPr>
        <w:adjustRightInd w:val="0"/>
        <w:spacing w:after="120"/>
        <w:jc w:val="both"/>
        <w:rPr>
          <w:rFonts w:ascii="Times New Roman" w:hAnsi="Times New Roman"/>
          <w:sz w:val="24"/>
          <w:szCs w:val="24"/>
          <w:lang w:val="bg-BG"/>
        </w:rPr>
      </w:pPr>
      <w:r>
        <w:rPr>
          <w:rFonts w:ascii="Times New Roman" w:hAnsi="Times New Roman"/>
          <w:sz w:val="24"/>
          <w:szCs w:val="24"/>
          <w:lang w:val="bg-BG"/>
        </w:rPr>
        <w:t xml:space="preserve">3.2 </w:t>
      </w:r>
      <w:r w:rsidRPr="00071F88">
        <w:rPr>
          <w:rFonts w:ascii="Times New Roman" w:eastAsia="Times New Roman" w:hAnsi="Times New Roman" w:cs="Times New Roman"/>
          <w:sz w:val="24"/>
          <w:szCs w:val="24"/>
          <w:lang w:val="ru-RU"/>
        </w:rPr>
        <w:t>Заинтересованите лица могат да правят предложения за промени в документите по т.</w:t>
      </w:r>
      <w:r w:rsidRPr="00885652">
        <w:rPr>
          <w:rFonts w:ascii="Times New Roman" w:eastAsia="Times New Roman" w:hAnsi="Times New Roman" w:cs="Times New Roman"/>
          <w:sz w:val="24"/>
          <w:szCs w:val="24"/>
          <w:lang w:val="bg-BG"/>
        </w:rPr>
        <w:t>3</w:t>
      </w:r>
      <w:r w:rsidRPr="00071F88">
        <w:rPr>
          <w:rFonts w:ascii="Times New Roman" w:eastAsia="Times New Roman" w:hAnsi="Times New Roman" w:cs="Times New Roman"/>
          <w:sz w:val="24"/>
          <w:szCs w:val="24"/>
          <w:lang w:val="ru-RU"/>
        </w:rPr>
        <w:t>.1. в 10-дневен срок от публикуването на обявлението в РОП, с което се оповестява откриването на процедурата.</w:t>
      </w:r>
    </w:p>
    <w:p w:rsidR="00885652" w:rsidRPr="00885652" w:rsidRDefault="00885652" w:rsidP="00885652">
      <w:pPr>
        <w:adjustRightInd w:val="0"/>
        <w:spacing w:after="120"/>
        <w:jc w:val="both"/>
        <w:rPr>
          <w:rFonts w:ascii="Times New Roman" w:eastAsia="Times New Roman" w:hAnsi="Times New Roman" w:cs="Times New Roman"/>
          <w:sz w:val="24"/>
          <w:szCs w:val="24"/>
          <w:lang w:val="bg-BG"/>
        </w:rPr>
      </w:pPr>
      <w:r>
        <w:rPr>
          <w:rFonts w:ascii="Times New Roman" w:hAnsi="Times New Roman"/>
          <w:sz w:val="24"/>
          <w:szCs w:val="24"/>
          <w:lang w:val="bg-BG"/>
        </w:rPr>
        <w:t xml:space="preserve">3.3 </w:t>
      </w:r>
      <w:r w:rsidR="00C21789" w:rsidRPr="00071F88">
        <w:rPr>
          <w:rFonts w:ascii="Times New Roman" w:hAnsi="Times New Roman"/>
          <w:sz w:val="24"/>
          <w:szCs w:val="24"/>
          <w:lang w:val="ru-RU"/>
        </w:rPr>
        <w:t xml:space="preserve">Възложителят може да направи промените по </w:t>
      </w:r>
      <w:r w:rsidR="00C21789">
        <w:rPr>
          <w:rFonts w:ascii="Times New Roman" w:hAnsi="Times New Roman"/>
          <w:sz w:val="24"/>
          <w:szCs w:val="24"/>
          <w:lang w:val="bg-BG"/>
        </w:rPr>
        <w:t>т.3.1</w:t>
      </w:r>
      <w:r w:rsidR="00C21789" w:rsidRPr="00071F88">
        <w:rPr>
          <w:rFonts w:ascii="Times New Roman" w:hAnsi="Times New Roman"/>
          <w:sz w:val="24"/>
          <w:szCs w:val="24"/>
          <w:lang w:val="ru-RU"/>
        </w:rPr>
        <w:t xml:space="preserve"> еднократно в 14-дневен срок от публикуването в РОП на обявлението, с което се оповестява откриването на процедурата, чрез публикуване на обявление за изменение или допълнителна информация и решението, с което то се одобрява.</w:t>
      </w:r>
    </w:p>
    <w:p w:rsidR="00C21789" w:rsidRPr="00071F88" w:rsidRDefault="00885652" w:rsidP="00885652">
      <w:pPr>
        <w:pStyle w:val="Heading2"/>
        <w:pBdr>
          <w:bottom w:val="none" w:sz="0" w:space="0" w:color="auto"/>
        </w:pBdr>
        <w:tabs>
          <w:tab w:val="left" w:pos="0"/>
          <w:tab w:val="left" w:pos="142"/>
          <w:tab w:val="left" w:pos="993"/>
        </w:tabs>
        <w:adjustRightInd w:val="0"/>
        <w:spacing w:after="120"/>
        <w:jc w:val="both"/>
        <w:rPr>
          <w:rFonts w:ascii="Times New Roman" w:hAnsi="Times New Roman"/>
          <w:b w:val="0"/>
          <w:sz w:val="24"/>
          <w:szCs w:val="24"/>
          <w:lang w:val="ru-RU"/>
        </w:rPr>
      </w:pPr>
      <w:r>
        <w:rPr>
          <w:rFonts w:ascii="Times New Roman" w:hAnsi="Times New Roman"/>
          <w:b w:val="0"/>
          <w:sz w:val="24"/>
          <w:szCs w:val="24"/>
          <w:lang w:val="bg-BG"/>
        </w:rPr>
        <w:t xml:space="preserve">3.4 </w:t>
      </w:r>
      <w:r w:rsidRPr="00071F88">
        <w:rPr>
          <w:rFonts w:ascii="Times New Roman" w:hAnsi="Times New Roman"/>
          <w:b w:val="0"/>
          <w:sz w:val="24"/>
          <w:szCs w:val="24"/>
          <w:lang w:val="ru-RU"/>
        </w:rPr>
        <w:t>След изтичането на срок</w:t>
      </w:r>
      <w:r w:rsidR="00C21789">
        <w:rPr>
          <w:rFonts w:ascii="Times New Roman" w:hAnsi="Times New Roman"/>
          <w:b w:val="0"/>
          <w:sz w:val="24"/>
          <w:szCs w:val="24"/>
          <w:lang w:val="bg-BG"/>
        </w:rPr>
        <w:t>а</w:t>
      </w:r>
      <w:r w:rsidRPr="00071F88">
        <w:rPr>
          <w:rFonts w:ascii="Times New Roman" w:hAnsi="Times New Roman"/>
          <w:b w:val="0"/>
          <w:sz w:val="24"/>
          <w:szCs w:val="24"/>
          <w:lang w:val="ru-RU"/>
        </w:rPr>
        <w:t xml:space="preserve"> по т.1</w:t>
      </w:r>
      <w:r>
        <w:rPr>
          <w:rFonts w:ascii="Times New Roman" w:hAnsi="Times New Roman"/>
          <w:b w:val="0"/>
          <w:sz w:val="24"/>
          <w:szCs w:val="24"/>
          <w:lang w:val="bg-BG"/>
        </w:rPr>
        <w:t>3</w:t>
      </w:r>
      <w:r w:rsidRPr="00071F88">
        <w:rPr>
          <w:rFonts w:ascii="Times New Roman" w:hAnsi="Times New Roman"/>
          <w:b w:val="0"/>
          <w:sz w:val="24"/>
          <w:szCs w:val="24"/>
          <w:lang w:val="ru-RU"/>
        </w:rPr>
        <w:t xml:space="preserve">.3. </w:t>
      </w:r>
      <w:r w:rsidR="00C21789" w:rsidRPr="00071F88">
        <w:rPr>
          <w:rFonts w:ascii="Times New Roman" w:hAnsi="Times New Roman"/>
          <w:b w:val="0"/>
          <w:sz w:val="24"/>
          <w:szCs w:val="24"/>
          <w:lang w:val="ru-RU"/>
        </w:rPr>
        <w:t>възложителят може да прави промени само в обявените срокове чрез публикуване на обявления за изменение или допълнителна информация и решенията, с които се одобряват.</w:t>
      </w:r>
    </w:p>
    <w:p w:rsidR="00885652" w:rsidRPr="00071F88" w:rsidRDefault="00885652" w:rsidP="00885652">
      <w:pPr>
        <w:pStyle w:val="Heading2"/>
        <w:pBdr>
          <w:bottom w:val="none" w:sz="0" w:space="0" w:color="auto"/>
        </w:pBdr>
        <w:tabs>
          <w:tab w:val="left" w:pos="0"/>
          <w:tab w:val="left" w:pos="142"/>
          <w:tab w:val="left" w:pos="993"/>
        </w:tabs>
        <w:adjustRightInd w:val="0"/>
        <w:spacing w:after="120"/>
        <w:jc w:val="both"/>
        <w:rPr>
          <w:rFonts w:ascii="Times New Roman" w:hAnsi="Times New Roman"/>
          <w:b w:val="0"/>
          <w:sz w:val="24"/>
          <w:szCs w:val="24"/>
          <w:lang w:val="ru-RU"/>
        </w:rPr>
      </w:pPr>
      <w:r>
        <w:rPr>
          <w:rFonts w:ascii="Times New Roman" w:hAnsi="Times New Roman"/>
          <w:b w:val="0"/>
          <w:sz w:val="24"/>
          <w:szCs w:val="24"/>
          <w:lang w:val="bg-BG"/>
        </w:rPr>
        <w:t xml:space="preserve">3.5 </w:t>
      </w:r>
      <w:r w:rsidRPr="00071F88">
        <w:rPr>
          <w:rFonts w:ascii="Times New Roman" w:hAnsi="Times New Roman"/>
          <w:b w:val="0"/>
          <w:sz w:val="24"/>
          <w:szCs w:val="24"/>
          <w:lang w:val="ru-RU"/>
        </w:rPr>
        <w:t>С публикуването на обявлението за изменение или допълнителна информация се смята, че всички заинтересовани лица са уведомени.</w:t>
      </w:r>
    </w:p>
    <w:p w:rsidR="0098684C" w:rsidRPr="0098684C" w:rsidRDefault="0098684C" w:rsidP="00A336D7">
      <w:pPr>
        <w:spacing w:before="120"/>
        <w:jc w:val="both"/>
        <w:rPr>
          <w:rFonts w:ascii="Times New Roman" w:hAnsi="Times New Roman" w:cs="Times New Roman"/>
          <w:b/>
          <w:bCs/>
          <w:sz w:val="24"/>
          <w:szCs w:val="24"/>
          <w:u w:val="single"/>
          <w:lang w:val="bg-BG"/>
        </w:rPr>
      </w:pPr>
    </w:p>
    <w:p w:rsidR="0050478A" w:rsidRPr="0050478A" w:rsidRDefault="00FE14DC" w:rsidP="0050478A">
      <w:pPr>
        <w:tabs>
          <w:tab w:val="left" w:pos="0"/>
        </w:tabs>
        <w:spacing w:after="120"/>
        <w:rPr>
          <w:rFonts w:ascii="Times New Roman" w:hAnsi="Times New Roman" w:cs="Times New Roman"/>
          <w:b/>
          <w:bCs/>
          <w:kern w:val="32"/>
          <w:sz w:val="24"/>
          <w:szCs w:val="24"/>
          <w:lang w:val="bg-BG"/>
        </w:rPr>
      </w:pPr>
      <w:r>
        <w:rPr>
          <w:rFonts w:ascii="Times New Roman" w:hAnsi="Times New Roman" w:cs="Times New Roman"/>
          <w:b/>
          <w:bCs/>
          <w:kern w:val="32"/>
          <w:sz w:val="24"/>
          <w:szCs w:val="24"/>
        </w:rPr>
        <w:t>I</w:t>
      </w:r>
      <w:r w:rsidR="0050478A" w:rsidRPr="0050478A">
        <w:rPr>
          <w:rFonts w:ascii="Times New Roman" w:hAnsi="Times New Roman" w:cs="Times New Roman"/>
          <w:b/>
          <w:bCs/>
          <w:kern w:val="32"/>
          <w:sz w:val="24"/>
          <w:szCs w:val="24"/>
        </w:rPr>
        <w:t>I</w:t>
      </w:r>
      <w:r w:rsidR="0050478A" w:rsidRPr="00071F88">
        <w:rPr>
          <w:rFonts w:ascii="Times New Roman" w:hAnsi="Times New Roman" w:cs="Times New Roman"/>
          <w:b/>
          <w:bCs/>
          <w:kern w:val="32"/>
          <w:sz w:val="24"/>
          <w:szCs w:val="24"/>
          <w:lang w:val="ru-RU"/>
        </w:rPr>
        <w:t>І. ИЗИСКВАНИЯ КЪМ УЧАСТНИЦИТЕ</w:t>
      </w:r>
    </w:p>
    <w:p w:rsidR="001E5932" w:rsidRDefault="001E5932" w:rsidP="006104FE">
      <w:pPr>
        <w:pStyle w:val="NoSpacing"/>
        <w:suppressAutoHyphens w:val="0"/>
        <w:rPr>
          <w:rFonts w:ascii="Times New Roman" w:hAnsi="Times New Roman" w:cs="Times New Roman"/>
          <w:b/>
          <w:bCs/>
          <w:i/>
          <w:iCs/>
          <w:sz w:val="24"/>
          <w:szCs w:val="24"/>
          <w:lang w:val="bg-BG"/>
        </w:rPr>
      </w:pPr>
    </w:p>
    <w:p w:rsidR="00A10695" w:rsidRPr="006513B0" w:rsidRDefault="006104FE" w:rsidP="006104FE">
      <w:pPr>
        <w:pStyle w:val="NoSpacing"/>
        <w:suppressAutoHyphens w:val="0"/>
        <w:rPr>
          <w:rFonts w:ascii="Times New Roman" w:hAnsi="Times New Roman" w:cs="Times New Roman"/>
          <w:b/>
          <w:bCs/>
          <w:iCs/>
          <w:sz w:val="24"/>
          <w:szCs w:val="24"/>
          <w:lang w:val="bg-BG"/>
        </w:rPr>
      </w:pPr>
      <w:r w:rsidRPr="006513B0">
        <w:rPr>
          <w:rFonts w:ascii="Times New Roman" w:hAnsi="Times New Roman" w:cs="Times New Roman"/>
          <w:b/>
          <w:bCs/>
          <w:iCs/>
          <w:sz w:val="24"/>
          <w:szCs w:val="24"/>
          <w:lang w:val="bg-BG"/>
        </w:rPr>
        <w:t>1. Общи изисквания</w:t>
      </w:r>
    </w:p>
    <w:p w:rsidR="006104FE" w:rsidRPr="00A10695" w:rsidRDefault="006104FE" w:rsidP="006104FE">
      <w:pPr>
        <w:pStyle w:val="NoSpacing"/>
        <w:suppressAutoHyphens w:val="0"/>
        <w:rPr>
          <w:rFonts w:ascii="Times New Roman" w:hAnsi="Times New Roman" w:cs="Times New Roman"/>
          <w:b/>
          <w:bCs/>
          <w:i/>
          <w:iCs/>
          <w:sz w:val="24"/>
          <w:szCs w:val="24"/>
          <w:lang w:val="bg-BG"/>
        </w:rPr>
      </w:pPr>
    </w:p>
    <w:p w:rsidR="00A10695" w:rsidRPr="00A10695" w:rsidRDefault="00A10695" w:rsidP="00A10695">
      <w:pPr>
        <w:pStyle w:val="NoSpacing"/>
        <w:suppressAutoHyphens w:val="0"/>
        <w:rPr>
          <w:rFonts w:ascii="Times New Roman" w:hAnsi="Times New Roman" w:cs="Times New Roman"/>
          <w:bCs/>
          <w:sz w:val="24"/>
          <w:szCs w:val="24"/>
          <w:lang w:val="bg-BG"/>
        </w:rPr>
      </w:pPr>
      <w:r w:rsidRPr="00A10695">
        <w:rPr>
          <w:rFonts w:ascii="Times New Roman" w:hAnsi="Times New Roman" w:cs="Times New Roman"/>
          <w:b/>
          <w:bCs/>
          <w:sz w:val="24"/>
          <w:szCs w:val="24"/>
          <w:lang w:val="bg-BG"/>
        </w:rPr>
        <w:t>1.1.</w:t>
      </w:r>
      <w:r w:rsidRPr="00A10695">
        <w:rPr>
          <w:rFonts w:ascii="Times New Roman" w:hAnsi="Times New Roman" w:cs="Times New Roman"/>
          <w:bCs/>
          <w:sz w:val="24"/>
          <w:szCs w:val="24"/>
          <w:lang w:val="bg-BG"/>
        </w:rPr>
        <w:t xml:space="preserve"> В процедурата за възлагане на обществената поръчка могат да участват български или чуждестранни физически или юридически лица, включително техни обединения, които отговарят на изискванията, регламентирани от Закона за обществени поръчки и обявените от Възложителя изисквания в настоящата документация и обявлението за обществената поръчка. </w:t>
      </w:r>
    </w:p>
    <w:p w:rsidR="00A10695" w:rsidRPr="00A10695" w:rsidRDefault="00A10695" w:rsidP="00A10695">
      <w:pPr>
        <w:pStyle w:val="NoSpacing"/>
        <w:suppressAutoHyphens w:val="0"/>
        <w:rPr>
          <w:rFonts w:ascii="Times New Roman" w:hAnsi="Times New Roman" w:cs="Times New Roman"/>
          <w:bCs/>
          <w:sz w:val="24"/>
          <w:szCs w:val="24"/>
          <w:lang w:val="bg-BG"/>
        </w:rPr>
      </w:pPr>
      <w:r w:rsidRPr="00A10695">
        <w:rPr>
          <w:rFonts w:ascii="Times New Roman" w:hAnsi="Times New Roman" w:cs="Times New Roman"/>
          <w:b/>
          <w:bCs/>
          <w:sz w:val="24"/>
          <w:szCs w:val="24"/>
          <w:lang w:val="bg-BG"/>
        </w:rPr>
        <w:t>1.2.</w:t>
      </w:r>
      <w:r w:rsidRPr="00A10695">
        <w:rPr>
          <w:rFonts w:ascii="Times New Roman" w:hAnsi="Times New Roman" w:cs="Times New Roman"/>
          <w:bCs/>
          <w:sz w:val="24"/>
          <w:szCs w:val="24"/>
          <w:lang w:val="bg-BG"/>
        </w:rPr>
        <w:t xml:space="preserve"> Всеки участник може да представи само една оферта. </w:t>
      </w:r>
    </w:p>
    <w:p w:rsidR="00A10695" w:rsidRPr="00A10695" w:rsidRDefault="00A10695" w:rsidP="00A10695">
      <w:pPr>
        <w:pStyle w:val="NoSpacing"/>
        <w:suppressAutoHyphens w:val="0"/>
        <w:rPr>
          <w:rFonts w:ascii="Times New Roman" w:hAnsi="Times New Roman" w:cs="Times New Roman"/>
          <w:bCs/>
          <w:sz w:val="24"/>
          <w:szCs w:val="24"/>
          <w:lang w:val="bg-BG"/>
        </w:rPr>
      </w:pPr>
      <w:r w:rsidRPr="00A10695">
        <w:rPr>
          <w:rFonts w:ascii="Times New Roman" w:hAnsi="Times New Roman" w:cs="Times New Roman"/>
          <w:b/>
          <w:bCs/>
          <w:sz w:val="24"/>
          <w:szCs w:val="24"/>
          <w:lang w:val="bg-BG"/>
        </w:rPr>
        <w:t>1.2.1.</w:t>
      </w:r>
      <w:r w:rsidRPr="00A10695">
        <w:rPr>
          <w:rFonts w:ascii="Times New Roman" w:hAnsi="Times New Roman" w:cs="Times New Roman"/>
          <w:bCs/>
          <w:sz w:val="24"/>
          <w:szCs w:val="24"/>
          <w:lang w:val="bg-BG"/>
        </w:rPr>
        <w:t xml:space="preserve"> Офертата се представя на български език. Всички документи, които са на чужд език, се представят и с превод на български език, като за превода отговорността е на участника. </w:t>
      </w:r>
    </w:p>
    <w:p w:rsidR="00A10695" w:rsidRPr="00A10695" w:rsidRDefault="00A10695" w:rsidP="00A10695">
      <w:pPr>
        <w:pStyle w:val="NoSpacing"/>
        <w:rPr>
          <w:rFonts w:ascii="Times New Roman" w:hAnsi="Times New Roman" w:cs="Times New Roman"/>
          <w:bCs/>
          <w:sz w:val="24"/>
          <w:szCs w:val="24"/>
          <w:lang w:val="bg-BG"/>
        </w:rPr>
      </w:pPr>
      <w:r w:rsidRPr="00A10695">
        <w:rPr>
          <w:rFonts w:ascii="Times New Roman" w:hAnsi="Times New Roman" w:cs="Times New Roman"/>
          <w:b/>
          <w:bCs/>
          <w:sz w:val="24"/>
          <w:szCs w:val="24"/>
          <w:lang w:val="bg-BG"/>
        </w:rPr>
        <w:t>1.2.2.</w:t>
      </w:r>
      <w:r w:rsidRPr="00A10695">
        <w:rPr>
          <w:rFonts w:ascii="Times New Roman" w:hAnsi="Times New Roman" w:cs="Times New Roman"/>
          <w:bCs/>
          <w:sz w:val="24"/>
          <w:szCs w:val="24"/>
          <w:lang w:val="bg-BG"/>
        </w:rPr>
        <w:t xml:space="preserve"> Всички документи, част от офертата за участие в процедурата, се предоставят на хартиен носител</w:t>
      </w:r>
      <w:r w:rsidR="006104FE">
        <w:rPr>
          <w:rFonts w:ascii="Times New Roman" w:hAnsi="Times New Roman" w:cs="Times New Roman"/>
          <w:bCs/>
          <w:sz w:val="24"/>
          <w:szCs w:val="24"/>
          <w:lang w:val="bg-BG"/>
        </w:rPr>
        <w:t xml:space="preserve"> и/или</w:t>
      </w:r>
      <w:r w:rsidRPr="00A10695">
        <w:rPr>
          <w:rFonts w:ascii="Times New Roman" w:hAnsi="Times New Roman" w:cs="Times New Roman"/>
          <w:bCs/>
          <w:sz w:val="24"/>
          <w:szCs w:val="24"/>
          <w:lang w:val="bg-BG"/>
        </w:rPr>
        <w:t xml:space="preserve"> в електронен вид</w:t>
      </w:r>
      <w:r w:rsidR="006104FE">
        <w:rPr>
          <w:rFonts w:ascii="Times New Roman" w:hAnsi="Times New Roman" w:cs="Times New Roman"/>
          <w:bCs/>
          <w:sz w:val="24"/>
          <w:szCs w:val="24"/>
          <w:lang w:val="bg-BG"/>
        </w:rPr>
        <w:t xml:space="preserve"> (когато е посочено от възложителя)</w:t>
      </w:r>
      <w:r w:rsidRPr="00A10695">
        <w:rPr>
          <w:rFonts w:ascii="Times New Roman" w:hAnsi="Times New Roman" w:cs="Times New Roman"/>
          <w:bCs/>
          <w:sz w:val="24"/>
          <w:szCs w:val="24"/>
          <w:lang w:val="bg-BG"/>
        </w:rPr>
        <w:t xml:space="preserve">, позволяващ </w:t>
      </w:r>
      <w:r w:rsidRPr="00A10695">
        <w:rPr>
          <w:rFonts w:ascii="Times New Roman" w:hAnsi="Times New Roman" w:cs="Times New Roman"/>
          <w:bCs/>
          <w:sz w:val="24"/>
          <w:szCs w:val="24"/>
          <w:lang w:val="bg-BG"/>
        </w:rPr>
        <w:lastRenderedPageBreak/>
        <w:t>копиране на данните за целите на работата на комисията. В случай на несъответствие между текстовете на хартиения носител и електронното копие, за водещ се приема хартиеният вид на документа.</w:t>
      </w:r>
    </w:p>
    <w:p w:rsidR="00A10695" w:rsidRPr="00A10695" w:rsidRDefault="00A10695" w:rsidP="00A10695">
      <w:pPr>
        <w:pStyle w:val="NoSpacing"/>
        <w:suppressAutoHyphens w:val="0"/>
        <w:rPr>
          <w:rFonts w:ascii="Times New Roman" w:hAnsi="Times New Roman" w:cs="Times New Roman"/>
          <w:bCs/>
          <w:sz w:val="24"/>
          <w:szCs w:val="24"/>
          <w:lang w:val="bg-BG"/>
        </w:rPr>
      </w:pPr>
      <w:r w:rsidRPr="00A10695">
        <w:rPr>
          <w:rFonts w:ascii="Times New Roman" w:hAnsi="Times New Roman" w:cs="Times New Roman"/>
          <w:b/>
          <w:bCs/>
          <w:sz w:val="24"/>
          <w:szCs w:val="24"/>
          <w:lang w:val="bg-BG"/>
        </w:rPr>
        <w:t>1.3.</w:t>
      </w:r>
      <w:r w:rsidRPr="00A10695">
        <w:rPr>
          <w:rFonts w:ascii="Times New Roman" w:hAnsi="Times New Roman" w:cs="Times New Roman"/>
          <w:bCs/>
          <w:sz w:val="24"/>
          <w:szCs w:val="24"/>
          <w:lang w:val="bg-BG"/>
        </w:rPr>
        <w:t xml:space="preserve"> При изготвяне на офертата си всеки участник трябва да се придържа точно към обявените от Възложителя условия.</w:t>
      </w:r>
    </w:p>
    <w:p w:rsidR="00A10695" w:rsidRPr="00A10695" w:rsidRDefault="00A10695" w:rsidP="00A10695">
      <w:pPr>
        <w:pStyle w:val="NoSpacing"/>
        <w:rPr>
          <w:rFonts w:ascii="Times New Roman" w:hAnsi="Times New Roman" w:cs="Times New Roman"/>
          <w:bCs/>
          <w:sz w:val="24"/>
          <w:szCs w:val="24"/>
          <w:lang w:val="bg-BG"/>
        </w:rPr>
      </w:pPr>
      <w:r w:rsidRPr="00A10695">
        <w:rPr>
          <w:rFonts w:ascii="Times New Roman" w:hAnsi="Times New Roman" w:cs="Times New Roman"/>
          <w:b/>
          <w:bCs/>
          <w:sz w:val="24"/>
          <w:szCs w:val="24"/>
          <w:lang w:val="bg-BG"/>
        </w:rPr>
        <w:t>1.</w:t>
      </w:r>
      <w:r w:rsidR="006104FE">
        <w:rPr>
          <w:rFonts w:ascii="Times New Roman" w:hAnsi="Times New Roman" w:cs="Times New Roman"/>
          <w:b/>
          <w:bCs/>
          <w:sz w:val="24"/>
          <w:szCs w:val="24"/>
          <w:lang w:val="bg-BG"/>
        </w:rPr>
        <w:t>4</w:t>
      </w:r>
      <w:r w:rsidRPr="00A10695">
        <w:rPr>
          <w:rFonts w:ascii="Times New Roman" w:hAnsi="Times New Roman" w:cs="Times New Roman"/>
          <w:b/>
          <w:bCs/>
          <w:sz w:val="24"/>
          <w:szCs w:val="24"/>
          <w:lang w:val="bg-BG"/>
        </w:rPr>
        <w:t>.</w:t>
      </w:r>
      <w:r w:rsidRPr="00A10695">
        <w:rPr>
          <w:rFonts w:ascii="Times New Roman" w:hAnsi="Times New Roman" w:cs="Times New Roman"/>
          <w:bCs/>
          <w:sz w:val="24"/>
          <w:szCs w:val="24"/>
          <w:lang w:val="bg-BG"/>
        </w:rPr>
        <w:t xml:space="preserve"> Едно и също физическо или юридическо лице участник в процедурата може да участва само в едно обединение.</w:t>
      </w:r>
    </w:p>
    <w:p w:rsidR="00A10695" w:rsidRPr="00A10695" w:rsidRDefault="00A10695" w:rsidP="00A10695">
      <w:pPr>
        <w:pStyle w:val="NoSpacing"/>
        <w:rPr>
          <w:rFonts w:ascii="Times New Roman" w:hAnsi="Times New Roman" w:cs="Times New Roman"/>
          <w:bCs/>
          <w:sz w:val="24"/>
          <w:szCs w:val="24"/>
          <w:lang w:val="bg-BG"/>
        </w:rPr>
      </w:pPr>
      <w:r w:rsidRPr="00A10695">
        <w:rPr>
          <w:rFonts w:ascii="Times New Roman" w:hAnsi="Times New Roman" w:cs="Times New Roman"/>
          <w:b/>
          <w:bCs/>
          <w:sz w:val="24"/>
          <w:szCs w:val="24"/>
          <w:lang w:val="bg-BG"/>
        </w:rPr>
        <w:t>1.</w:t>
      </w:r>
      <w:r w:rsidR="006104FE">
        <w:rPr>
          <w:rFonts w:ascii="Times New Roman" w:hAnsi="Times New Roman" w:cs="Times New Roman"/>
          <w:b/>
          <w:bCs/>
          <w:sz w:val="24"/>
          <w:szCs w:val="24"/>
          <w:lang w:val="bg-BG"/>
        </w:rPr>
        <w:t>5</w:t>
      </w:r>
      <w:r w:rsidRPr="00A10695">
        <w:rPr>
          <w:rFonts w:ascii="Times New Roman" w:hAnsi="Times New Roman" w:cs="Times New Roman"/>
          <w:b/>
          <w:bCs/>
          <w:sz w:val="24"/>
          <w:szCs w:val="24"/>
          <w:lang w:val="bg-BG"/>
        </w:rPr>
        <w:t>.</w:t>
      </w:r>
      <w:r w:rsidRPr="00A10695">
        <w:rPr>
          <w:rFonts w:ascii="Times New Roman" w:hAnsi="Times New Roman" w:cs="Times New Roman"/>
          <w:bCs/>
          <w:sz w:val="24"/>
          <w:szCs w:val="24"/>
          <w:lang w:val="bg-BG"/>
        </w:rPr>
        <w:t xml:space="preserve"> Лице, което участва в обединение или е дало съгласието си и фигурира като подизпълнител в офертата на друг участник, не може да представя самостоятелно оферта.</w:t>
      </w:r>
    </w:p>
    <w:p w:rsidR="00A10695" w:rsidRPr="00A10695" w:rsidRDefault="00A10695" w:rsidP="00A10695">
      <w:pPr>
        <w:pStyle w:val="NoSpacing"/>
        <w:rPr>
          <w:rFonts w:ascii="Times New Roman" w:hAnsi="Times New Roman" w:cs="Times New Roman"/>
          <w:bCs/>
          <w:sz w:val="24"/>
          <w:szCs w:val="24"/>
          <w:lang w:val="bg-BG"/>
        </w:rPr>
      </w:pPr>
      <w:r w:rsidRPr="00A10695">
        <w:rPr>
          <w:rFonts w:ascii="Times New Roman" w:hAnsi="Times New Roman" w:cs="Times New Roman"/>
          <w:b/>
          <w:bCs/>
          <w:sz w:val="24"/>
          <w:szCs w:val="24"/>
          <w:lang w:val="bg-BG"/>
        </w:rPr>
        <w:t>1.</w:t>
      </w:r>
      <w:r w:rsidR="006104FE">
        <w:rPr>
          <w:rFonts w:ascii="Times New Roman" w:hAnsi="Times New Roman" w:cs="Times New Roman"/>
          <w:b/>
          <w:bCs/>
          <w:sz w:val="24"/>
          <w:szCs w:val="24"/>
          <w:lang w:val="bg-BG"/>
        </w:rPr>
        <w:t>6</w:t>
      </w:r>
      <w:r w:rsidRPr="00A10695">
        <w:rPr>
          <w:rFonts w:ascii="Times New Roman" w:hAnsi="Times New Roman" w:cs="Times New Roman"/>
          <w:b/>
          <w:bCs/>
          <w:sz w:val="24"/>
          <w:szCs w:val="24"/>
          <w:lang w:val="bg-BG"/>
        </w:rPr>
        <w:t>.</w:t>
      </w:r>
      <w:r w:rsidRPr="00A10695">
        <w:rPr>
          <w:rFonts w:ascii="Times New Roman" w:hAnsi="Times New Roman" w:cs="Times New Roman"/>
          <w:bCs/>
          <w:sz w:val="24"/>
          <w:szCs w:val="24"/>
          <w:lang w:val="bg-BG"/>
        </w:rPr>
        <w:t xml:space="preserve"> Свързани лица не могат да бъдат самостоятелни участници в една и съща процедура.</w:t>
      </w:r>
      <w:r w:rsidRPr="00A10695">
        <w:rPr>
          <w:rFonts w:ascii="Times New Roman" w:hAnsi="Times New Roman" w:cs="Times New Roman"/>
          <w:b/>
          <w:bCs/>
          <w:sz w:val="24"/>
          <w:szCs w:val="24"/>
          <w:lang w:val="bg-BG"/>
        </w:rPr>
        <w:t xml:space="preserve"> </w:t>
      </w:r>
      <w:r w:rsidRPr="00A10695">
        <w:rPr>
          <w:rFonts w:ascii="Times New Roman" w:hAnsi="Times New Roman" w:cs="Times New Roman"/>
          <w:bCs/>
          <w:sz w:val="24"/>
          <w:szCs w:val="24"/>
          <w:lang w:val="bg-BG"/>
        </w:rPr>
        <w:t>„Свързани лица" са тези по смисъла на </w:t>
      </w:r>
      <w:hyperlink r:id="rId8" w:anchor="%D0%BF%D0%B0%D1%801_%D1%8213');" w:history="1">
        <w:r w:rsidRPr="00A10695">
          <w:rPr>
            <w:rStyle w:val="Hyperlink"/>
            <w:rFonts w:ascii="Times New Roman" w:hAnsi="Times New Roman" w:cs="Times New Roman"/>
            <w:bCs/>
            <w:sz w:val="24"/>
            <w:szCs w:val="24"/>
            <w:lang w:val="bg-BG"/>
          </w:rPr>
          <w:t>§ 1, т. 13</w:t>
        </w:r>
      </w:hyperlink>
      <w:r w:rsidRPr="00A10695">
        <w:rPr>
          <w:rFonts w:ascii="Times New Roman" w:hAnsi="Times New Roman" w:cs="Times New Roman"/>
          <w:bCs/>
          <w:sz w:val="24"/>
          <w:szCs w:val="24"/>
          <w:lang w:val="bg-BG"/>
        </w:rPr>
        <w:t> и </w:t>
      </w:r>
      <w:hyperlink r:id="rId9" w:anchor="%D0%BF%D0%B0%D1%801_%D1%8214');" w:history="1">
        <w:r w:rsidRPr="00A10695">
          <w:rPr>
            <w:rStyle w:val="Hyperlink"/>
            <w:rFonts w:ascii="Times New Roman" w:hAnsi="Times New Roman" w:cs="Times New Roman"/>
            <w:bCs/>
            <w:sz w:val="24"/>
            <w:szCs w:val="24"/>
            <w:lang w:val="bg-BG"/>
          </w:rPr>
          <w:t>14</w:t>
        </w:r>
      </w:hyperlink>
      <w:r w:rsidRPr="00A10695">
        <w:rPr>
          <w:rFonts w:ascii="Times New Roman" w:hAnsi="Times New Roman" w:cs="Times New Roman"/>
          <w:bCs/>
          <w:sz w:val="24"/>
          <w:szCs w:val="24"/>
          <w:lang w:val="bg-BG"/>
        </w:rPr>
        <w:t> от допълнителните разпоредби на </w:t>
      </w:r>
      <w:hyperlink r:id="rId10" w:history="1">
        <w:r w:rsidRPr="00A10695">
          <w:rPr>
            <w:rStyle w:val="Hyperlink"/>
            <w:rFonts w:ascii="Times New Roman" w:hAnsi="Times New Roman" w:cs="Times New Roman"/>
            <w:bCs/>
            <w:sz w:val="24"/>
            <w:szCs w:val="24"/>
            <w:lang w:val="bg-BG"/>
          </w:rPr>
          <w:t>Закона за публичното предлагане на ценни книжа</w:t>
        </w:r>
      </w:hyperlink>
      <w:r w:rsidRPr="00A10695">
        <w:rPr>
          <w:rFonts w:ascii="Times New Roman" w:hAnsi="Times New Roman" w:cs="Times New Roman"/>
          <w:bCs/>
          <w:sz w:val="24"/>
          <w:szCs w:val="24"/>
          <w:lang w:val="bg-BG"/>
        </w:rPr>
        <w:t>.</w:t>
      </w:r>
    </w:p>
    <w:p w:rsidR="00A10695" w:rsidRPr="00A10695" w:rsidRDefault="00A10695" w:rsidP="00A10695">
      <w:pPr>
        <w:pStyle w:val="NoSpacing"/>
        <w:rPr>
          <w:rFonts w:ascii="Times New Roman" w:hAnsi="Times New Roman" w:cs="Times New Roman"/>
          <w:bCs/>
          <w:sz w:val="24"/>
          <w:szCs w:val="24"/>
          <w:lang w:val="bg-BG"/>
        </w:rPr>
      </w:pPr>
      <w:r w:rsidRPr="00A10695">
        <w:rPr>
          <w:rFonts w:ascii="Times New Roman" w:hAnsi="Times New Roman" w:cs="Times New Roman"/>
          <w:b/>
          <w:bCs/>
          <w:sz w:val="24"/>
          <w:szCs w:val="24"/>
          <w:lang w:val="bg-BG"/>
        </w:rPr>
        <w:t>1.</w:t>
      </w:r>
      <w:r w:rsidR="006104FE">
        <w:rPr>
          <w:rFonts w:ascii="Times New Roman" w:hAnsi="Times New Roman" w:cs="Times New Roman"/>
          <w:b/>
          <w:bCs/>
          <w:sz w:val="24"/>
          <w:szCs w:val="24"/>
          <w:lang w:val="bg-BG"/>
        </w:rPr>
        <w:t>7</w:t>
      </w:r>
      <w:r w:rsidRPr="00A10695">
        <w:rPr>
          <w:rFonts w:ascii="Times New Roman" w:hAnsi="Times New Roman" w:cs="Times New Roman"/>
          <w:b/>
          <w:bCs/>
          <w:sz w:val="24"/>
          <w:szCs w:val="24"/>
          <w:lang w:val="bg-BG"/>
        </w:rPr>
        <w:t>.</w:t>
      </w:r>
      <w:r w:rsidRPr="00A10695">
        <w:rPr>
          <w:rFonts w:ascii="Times New Roman" w:hAnsi="Times New Roman" w:cs="Times New Roman"/>
          <w:bCs/>
          <w:sz w:val="24"/>
          <w:szCs w:val="24"/>
          <w:lang w:val="bg-BG"/>
        </w:rPr>
        <w:t xml:space="preserve"> Участниците се представляват от лицата, представляващи ги по закон или от</w:t>
      </w:r>
    </w:p>
    <w:p w:rsidR="00A10695" w:rsidRDefault="00A10695" w:rsidP="00A10695">
      <w:pPr>
        <w:pStyle w:val="NoSpacing"/>
        <w:rPr>
          <w:rFonts w:ascii="Times New Roman" w:hAnsi="Times New Roman" w:cs="Times New Roman"/>
          <w:bCs/>
          <w:sz w:val="24"/>
          <w:szCs w:val="24"/>
          <w:lang w:val="bg-BG"/>
        </w:rPr>
      </w:pPr>
      <w:r w:rsidRPr="00A10695">
        <w:rPr>
          <w:rFonts w:ascii="Times New Roman" w:hAnsi="Times New Roman" w:cs="Times New Roman"/>
          <w:bCs/>
          <w:sz w:val="24"/>
          <w:szCs w:val="24"/>
          <w:lang w:val="bg-BG"/>
        </w:rPr>
        <w:t>лица, специално упълномощени за настоящата процедура.</w:t>
      </w:r>
    </w:p>
    <w:p w:rsidR="00A10695" w:rsidRPr="00A10695" w:rsidRDefault="00A10695" w:rsidP="00A10695">
      <w:pPr>
        <w:pStyle w:val="NoSpacing"/>
        <w:rPr>
          <w:rFonts w:ascii="Times New Roman" w:hAnsi="Times New Roman" w:cs="Times New Roman"/>
          <w:bCs/>
          <w:sz w:val="24"/>
          <w:szCs w:val="24"/>
          <w:lang w:val="bg-BG"/>
        </w:rPr>
      </w:pPr>
      <w:r w:rsidRPr="00A10695">
        <w:rPr>
          <w:rFonts w:ascii="Times New Roman" w:hAnsi="Times New Roman" w:cs="Times New Roman"/>
          <w:b/>
          <w:bCs/>
          <w:sz w:val="24"/>
          <w:szCs w:val="24"/>
          <w:lang w:val="bg-BG"/>
        </w:rPr>
        <w:t>1.</w:t>
      </w:r>
      <w:r w:rsidR="006104FE">
        <w:rPr>
          <w:rFonts w:ascii="Times New Roman" w:hAnsi="Times New Roman" w:cs="Times New Roman"/>
          <w:b/>
          <w:bCs/>
          <w:sz w:val="24"/>
          <w:szCs w:val="24"/>
          <w:lang w:val="bg-BG"/>
        </w:rPr>
        <w:t>8</w:t>
      </w:r>
      <w:r w:rsidRPr="00A10695">
        <w:rPr>
          <w:rFonts w:ascii="Times New Roman" w:hAnsi="Times New Roman" w:cs="Times New Roman"/>
          <w:b/>
          <w:bCs/>
          <w:sz w:val="24"/>
          <w:szCs w:val="24"/>
          <w:lang w:val="bg-BG"/>
        </w:rPr>
        <w:t>.</w:t>
      </w:r>
      <w:r w:rsidRPr="00A10695">
        <w:rPr>
          <w:rFonts w:ascii="Times New Roman" w:hAnsi="Times New Roman" w:cs="Times New Roman"/>
          <w:bCs/>
          <w:sz w:val="24"/>
          <w:szCs w:val="24"/>
          <w:lang w:val="bg-BG"/>
        </w:rPr>
        <w:t xml:space="preserve"> В случай, че участник в процедурата е обединение от физически и/или юридически лица, което не е юридическо лице:</w:t>
      </w:r>
    </w:p>
    <w:p w:rsidR="00A10695" w:rsidRPr="00A10695" w:rsidRDefault="00A10695" w:rsidP="00A10695">
      <w:pPr>
        <w:pStyle w:val="NoSpacing"/>
        <w:rPr>
          <w:rFonts w:ascii="Times New Roman" w:hAnsi="Times New Roman" w:cs="Times New Roman"/>
          <w:bCs/>
          <w:sz w:val="24"/>
          <w:szCs w:val="24"/>
          <w:lang w:val="bg-BG"/>
        </w:rPr>
      </w:pPr>
      <w:r w:rsidRPr="00A10695">
        <w:rPr>
          <w:rFonts w:ascii="Times New Roman" w:hAnsi="Times New Roman" w:cs="Times New Roman"/>
          <w:b/>
          <w:bCs/>
          <w:sz w:val="24"/>
          <w:szCs w:val="24"/>
          <w:lang w:val="bg-BG"/>
        </w:rPr>
        <w:t>1.</w:t>
      </w:r>
      <w:r w:rsidR="006104FE">
        <w:rPr>
          <w:rFonts w:ascii="Times New Roman" w:hAnsi="Times New Roman" w:cs="Times New Roman"/>
          <w:b/>
          <w:bCs/>
          <w:sz w:val="24"/>
          <w:szCs w:val="24"/>
          <w:lang w:val="bg-BG"/>
        </w:rPr>
        <w:t>8</w:t>
      </w:r>
      <w:r w:rsidRPr="00A10695">
        <w:rPr>
          <w:rFonts w:ascii="Times New Roman" w:hAnsi="Times New Roman" w:cs="Times New Roman"/>
          <w:b/>
          <w:bCs/>
          <w:sz w:val="24"/>
          <w:szCs w:val="24"/>
          <w:lang w:val="bg-BG"/>
        </w:rPr>
        <w:t>.1.</w:t>
      </w:r>
      <w:r w:rsidRPr="00A10695">
        <w:rPr>
          <w:rFonts w:ascii="Times New Roman" w:hAnsi="Times New Roman" w:cs="Times New Roman"/>
          <w:bCs/>
          <w:sz w:val="24"/>
          <w:szCs w:val="24"/>
          <w:lang w:val="bg-BG"/>
        </w:rPr>
        <w:t xml:space="preserve"> Участникът следва да представи оригинал или заверено копие на документ</w:t>
      </w:r>
    </w:p>
    <w:p w:rsidR="00A10695" w:rsidRPr="00A10695" w:rsidRDefault="00A10695" w:rsidP="00A10695">
      <w:pPr>
        <w:pStyle w:val="NoSpacing"/>
        <w:rPr>
          <w:rFonts w:ascii="Times New Roman" w:hAnsi="Times New Roman" w:cs="Times New Roman"/>
          <w:bCs/>
          <w:sz w:val="24"/>
          <w:szCs w:val="24"/>
          <w:lang w:val="bg-BG"/>
        </w:rPr>
      </w:pPr>
      <w:r w:rsidRPr="00A10695">
        <w:rPr>
          <w:rFonts w:ascii="Times New Roman" w:hAnsi="Times New Roman" w:cs="Times New Roman"/>
          <w:bCs/>
          <w:sz w:val="24"/>
          <w:szCs w:val="24"/>
          <w:lang w:val="bg-BG"/>
        </w:rPr>
        <w:t>– учредителен акт, договор, споразумение или друг приложим документ за създаване на обединението, от който да са видни следните обстоятелства:</w:t>
      </w:r>
    </w:p>
    <w:p w:rsidR="00A10695" w:rsidRPr="00A10695" w:rsidRDefault="00A10695" w:rsidP="00A10695">
      <w:pPr>
        <w:pStyle w:val="NoSpacing"/>
        <w:rPr>
          <w:rFonts w:ascii="Times New Roman" w:hAnsi="Times New Roman" w:cs="Times New Roman"/>
          <w:bCs/>
          <w:sz w:val="24"/>
          <w:szCs w:val="24"/>
          <w:lang w:val="bg-BG"/>
        </w:rPr>
      </w:pPr>
      <w:r w:rsidRPr="00A10695">
        <w:rPr>
          <w:rFonts w:ascii="Times New Roman" w:hAnsi="Times New Roman" w:cs="Times New Roman"/>
          <w:bCs/>
          <w:sz w:val="24"/>
          <w:szCs w:val="24"/>
          <w:lang w:val="bg-BG"/>
        </w:rPr>
        <w:t>а</w:t>
      </w:r>
      <w:r w:rsidRPr="00071F88">
        <w:rPr>
          <w:rFonts w:ascii="Times New Roman" w:hAnsi="Times New Roman" w:cs="Times New Roman"/>
          <w:bCs/>
          <w:sz w:val="24"/>
          <w:szCs w:val="24"/>
          <w:lang w:val="ru-RU"/>
        </w:rPr>
        <w:t>. правата и задълженията на участниците в обединението;</w:t>
      </w:r>
    </w:p>
    <w:p w:rsidR="00A10695" w:rsidRPr="00A10695" w:rsidRDefault="00A10695" w:rsidP="00A10695">
      <w:pPr>
        <w:pStyle w:val="NoSpacing"/>
        <w:rPr>
          <w:rFonts w:ascii="Times New Roman" w:hAnsi="Times New Roman" w:cs="Times New Roman"/>
          <w:bCs/>
          <w:sz w:val="24"/>
          <w:szCs w:val="24"/>
          <w:lang w:val="bg-BG"/>
        </w:rPr>
      </w:pPr>
      <w:r w:rsidRPr="00A10695">
        <w:rPr>
          <w:rFonts w:ascii="Times New Roman" w:hAnsi="Times New Roman" w:cs="Times New Roman"/>
          <w:bCs/>
          <w:sz w:val="24"/>
          <w:szCs w:val="24"/>
          <w:lang w:val="bg-BG"/>
        </w:rPr>
        <w:t xml:space="preserve">б. </w:t>
      </w:r>
      <w:r w:rsidRPr="00071F88">
        <w:rPr>
          <w:rFonts w:ascii="Times New Roman" w:hAnsi="Times New Roman" w:cs="Times New Roman"/>
          <w:bCs/>
          <w:sz w:val="24"/>
          <w:szCs w:val="24"/>
          <w:lang w:val="ru-RU"/>
        </w:rPr>
        <w:t>разпределението на отговорността между членовете на обединението;</w:t>
      </w:r>
    </w:p>
    <w:p w:rsidR="00A10695" w:rsidRPr="00A10695" w:rsidRDefault="00A10695" w:rsidP="00A10695">
      <w:pPr>
        <w:pStyle w:val="NoSpacing"/>
        <w:rPr>
          <w:rFonts w:ascii="Times New Roman" w:hAnsi="Times New Roman" w:cs="Times New Roman"/>
          <w:bCs/>
          <w:sz w:val="24"/>
          <w:szCs w:val="24"/>
          <w:lang w:val="bg-BG"/>
        </w:rPr>
      </w:pPr>
      <w:r w:rsidRPr="00A10695">
        <w:rPr>
          <w:rFonts w:ascii="Times New Roman" w:hAnsi="Times New Roman" w:cs="Times New Roman"/>
          <w:bCs/>
          <w:sz w:val="24"/>
          <w:szCs w:val="24"/>
          <w:lang w:val="bg-BG"/>
        </w:rPr>
        <w:t>в</w:t>
      </w:r>
      <w:r w:rsidRPr="00071F88">
        <w:rPr>
          <w:rFonts w:ascii="Times New Roman" w:hAnsi="Times New Roman" w:cs="Times New Roman"/>
          <w:bCs/>
          <w:sz w:val="24"/>
          <w:szCs w:val="24"/>
          <w:lang w:val="ru-RU"/>
        </w:rPr>
        <w:t>. дейностите, които ще изпълнява всеки член на обединението.</w:t>
      </w:r>
    </w:p>
    <w:p w:rsidR="00A10695" w:rsidRPr="00A10695" w:rsidRDefault="00A10695" w:rsidP="00A10695">
      <w:pPr>
        <w:pStyle w:val="NoSpacing"/>
        <w:rPr>
          <w:rFonts w:ascii="Times New Roman" w:hAnsi="Times New Roman" w:cs="Times New Roman"/>
          <w:bCs/>
          <w:sz w:val="24"/>
          <w:szCs w:val="24"/>
          <w:lang w:val="bg-BG"/>
        </w:rPr>
      </w:pPr>
      <w:r w:rsidRPr="00A10695">
        <w:rPr>
          <w:rFonts w:ascii="Times New Roman" w:hAnsi="Times New Roman" w:cs="Times New Roman"/>
          <w:b/>
          <w:bCs/>
          <w:sz w:val="24"/>
          <w:szCs w:val="24"/>
          <w:lang w:val="bg-BG"/>
        </w:rPr>
        <w:t>1.</w:t>
      </w:r>
      <w:r w:rsidR="006104FE">
        <w:rPr>
          <w:rFonts w:ascii="Times New Roman" w:hAnsi="Times New Roman" w:cs="Times New Roman"/>
          <w:b/>
          <w:bCs/>
          <w:sz w:val="24"/>
          <w:szCs w:val="24"/>
          <w:lang w:val="bg-BG"/>
        </w:rPr>
        <w:t>8</w:t>
      </w:r>
      <w:r w:rsidRPr="00A10695">
        <w:rPr>
          <w:rFonts w:ascii="Times New Roman" w:hAnsi="Times New Roman" w:cs="Times New Roman"/>
          <w:b/>
          <w:bCs/>
          <w:sz w:val="24"/>
          <w:szCs w:val="24"/>
          <w:lang w:val="bg-BG"/>
        </w:rPr>
        <w:t>.2.</w:t>
      </w:r>
      <w:r w:rsidRPr="00A10695">
        <w:rPr>
          <w:rFonts w:ascii="Times New Roman" w:hAnsi="Times New Roman" w:cs="Times New Roman"/>
          <w:bCs/>
          <w:sz w:val="24"/>
          <w:szCs w:val="24"/>
          <w:lang w:val="bg-BG"/>
        </w:rPr>
        <w:t xml:space="preserve"> В случай, че от представения документ не е видна посочената информация по т. 1.</w:t>
      </w:r>
      <w:r w:rsidR="006104FE">
        <w:rPr>
          <w:rFonts w:ascii="Times New Roman" w:hAnsi="Times New Roman" w:cs="Times New Roman"/>
          <w:bCs/>
          <w:sz w:val="24"/>
          <w:szCs w:val="24"/>
          <w:lang w:val="bg-BG"/>
        </w:rPr>
        <w:t>8</w:t>
      </w:r>
      <w:r w:rsidRPr="00A10695">
        <w:rPr>
          <w:rFonts w:ascii="Times New Roman" w:hAnsi="Times New Roman" w:cs="Times New Roman"/>
          <w:bCs/>
          <w:sz w:val="24"/>
          <w:szCs w:val="24"/>
          <w:lang w:val="bg-BG"/>
        </w:rPr>
        <w:t>.1., тя се предоставя допълнително.</w:t>
      </w:r>
    </w:p>
    <w:p w:rsidR="00A10695" w:rsidRPr="00A10695" w:rsidRDefault="00A10695" w:rsidP="00A10695">
      <w:pPr>
        <w:pStyle w:val="NoSpacing"/>
        <w:rPr>
          <w:rFonts w:ascii="Times New Roman" w:hAnsi="Times New Roman" w:cs="Times New Roman"/>
          <w:bCs/>
          <w:sz w:val="24"/>
          <w:szCs w:val="24"/>
          <w:lang w:val="bg-BG"/>
        </w:rPr>
      </w:pPr>
      <w:r w:rsidRPr="00A10695">
        <w:rPr>
          <w:rFonts w:ascii="Times New Roman" w:hAnsi="Times New Roman" w:cs="Times New Roman"/>
          <w:b/>
          <w:bCs/>
          <w:sz w:val="24"/>
          <w:szCs w:val="24"/>
          <w:lang w:val="bg-BG"/>
        </w:rPr>
        <w:t>1.</w:t>
      </w:r>
      <w:r w:rsidR="006104FE">
        <w:rPr>
          <w:rFonts w:ascii="Times New Roman" w:hAnsi="Times New Roman" w:cs="Times New Roman"/>
          <w:b/>
          <w:bCs/>
          <w:sz w:val="24"/>
          <w:szCs w:val="24"/>
          <w:lang w:val="bg-BG"/>
        </w:rPr>
        <w:t>8</w:t>
      </w:r>
      <w:r w:rsidRPr="00A10695">
        <w:rPr>
          <w:rFonts w:ascii="Times New Roman" w:hAnsi="Times New Roman" w:cs="Times New Roman"/>
          <w:b/>
          <w:bCs/>
          <w:sz w:val="24"/>
          <w:szCs w:val="24"/>
          <w:lang w:val="bg-BG"/>
        </w:rPr>
        <w:t>.3.</w:t>
      </w:r>
      <w:r w:rsidRPr="00A10695">
        <w:rPr>
          <w:rFonts w:ascii="Times New Roman" w:hAnsi="Times New Roman" w:cs="Times New Roman"/>
          <w:bCs/>
          <w:sz w:val="24"/>
          <w:szCs w:val="24"/>
          <w:lang w:val="bg-BG"/>
        </w:rPr>
        <w:t xml:space="preserve"> Възложителят поставя следните изисквания към обединението- участник, които да са видни от документите по т. 1.</w:t>
      </w:r>
      <w:r w:rsidR="006104FE">
        <w:rPr>
          <w:rFonts w:ascii="Times New Roman" w:hAnsi="Times New Roman" w:cs="Times New Roman"/>
          <w:bCs/>
          <w:sz w:val="24"/>
          <w:szCs w:val="24"/>
          <w:lang w:val="bg-BG"/>
        </w:rPr>
        <w:t>8</w:t>
      </w:r>
      <w:r w:rsidRPr="00A10695">
        <w:rPr>
          <w:rFonts w:ascii="Times New Roman" w:hAnsi="Times New Roman" w:cs="Times New Roman"/>
          <w:bCs/>
          <w:sz w:val="24"/>
          <w:szCs w:val="24"/>
          <w:lang w:val="bg-BG"/>
        </w:rPr>
        <w:t>.1. и т. 1.</w:t>
      </w:r>
      <w:r w:rsidR="006104FE">
        <w:rPr>
          <w:rFonts w:ascii="Times New Roman" w:hAnsi="Times New Roman" w:cs="Times New Roman"/>
          <w:bCs/>
          <w:sz w:val="24"/>
          <w:szCs w:val="24"/>
          <w:lang w:val="bg-BG"/>
        </w:rPr>
        <w:t>8</w:t>
      </w:r>
      <w:r w:rsidRPr="00A10695">
        <w:rPr>
          <w:rFonts w:ascii="Times New Roman" w:hAnsi="Times New Roman" w:cs="Times New Roman"/>
          <w:bCs/>
          <w:sz w:val="24"/>
          <w:szCs w:val="24"/>
          <w:lang w:val="bg-BG"/>
        </w:rPr>
        <w:t>.2., а именно:</w:t>
      </w:r>
    </w:p>
    <w:p w:rsidR="00A10695" w:rsidRPr="00A10695" w:rsidRDefault="00A10695" w:rsidP="00A10695">
      <w:pPr>
        <w:pStyle w:val="NoSpacing"/>
        <w:rPr>
          <w:rFonts w:ascii="Times New Roman" w:hAnsi="Times New Roman" w:cs="Times New Roman"/>
          <w:bCs/>
          <w:sz w:val="24"/>
          <w:szCs w:val="24"/>
          <w:lang w:val="bg-BG"/>
        </w:rPr>
      </w:pPr>
      <w:r w:rsidRPr="00A10695">
        <w:rPr>
          <w:rFonts w:ascii="Times New Roman" w:hAnsi="Times New Roman" w:cs="Times New Roman"/>
          <w:bCs/>
          <w:sz w:val="24"/>
          <w:szCs w:val="24"/>
          <w:lang w:val="bg-BG"/>
        </w:rPr>
        <w:t>а) определянето на партньор или лице, което да представлява обединението за целите на обществената поръчка, следва да се извърши с документа по т. 1.</w:t>
      </w:r>
      <w:r w:rsidR="006104FE">
        <w:rPr>
          <w:rFonts w:ascii="Times New Roman" w:hAnsi="Times New Roman" w:cs="Times New Roman"/>
          <w:bCs/>
          <w:sz w:val="24"/>
          <w:szCs w:val="24"/>
          <w:lang w:val="bg-BG"/>
        </w:rPr>
        <w:t>8</w:t>
      </w:r>
      <w:r w:rsidRPr="00A10695">
        <w:rPr>
          <w:rFonts w:ascii="Times New Roman" w:hAnsi="Times New Roman" w:cs="Times New Roman"/>
          <w:bCs/>
          <w:sz w:val="24"/>
          <w:szCs w:val="24"/>
          <w:lang w:val="bg-BG"/>
        </w:rPr>
        <w:t>.1. или в отделен друг документ, като участникът представя оригинал или заверено от участника копие;</w:t>
      </w:r>
    </w:p>
    <w:p w:rsidR="00A10695" w:rsidRPr="00A10695" w:rsidRDefault="00A10695" w:rsidP="00A10695">
      <w:pPr>
        <w:pStyle w:val="NoSpacing"/>
        <w:rPr>
          <w:rFonts w:ascii="Times New Roman" w:hAnsi="Times New Roman" w:cs="Times New Roman"/>
          <w:bCs/>
          <w:sz w:val="24"/>
          <w:szCs w:val="24"/>
          <w:lang w:val="bg-BG"/>
        </w:rPr>
      </w:pPr>
      <w:r w:rsidRPr="00A10695">
        <w:rPr>
          <w:rFonts w:ascii="Times New Roman" w:hAnsi="Times New Roman" w:cs="Times New Roman"/>
          <w:bCs/>
          <w:sz w:val="24"/>
          <w:szCs w:val="24"/>
          <w:lang w:val="bg-BG"/>
        </w:rPr>
        <w:t>б) да е налице солидарна отговорност на участниците в обединението при изпълнение на поръчката.</w:t>
      </w:r>
    </w:p>
    <w:p w:rsidR="00A10695" w:rsidRPr="00A10695" w:rsidRDefault="00A10695" w:rsidP="00A10695">
      <w:pPr>
        <w:pStyle w:val="NoSpacing"/>
        <w:rPr>
          <w:rFonts w:ascii="Times New Roman" w:hAnsi="Times New Roman" w:cs="Times New Roman"/>
          <w:bCs/>
          <w:sz w:val="24"/>
          <w:szCs w:val="24"/>
          <w:lang w:val="bg-BG"/>
        </w:rPr>
      </w:pPr>
      <w:r w:rsidRPr="00A10695">
        <w:rPr>
          <w:rFonts w:ascii="Times New Roman" w:hAnsi="Times New Roman" w:cs="Times New Roman"/>
          <w:b/>
          <w:bCs/>
          <w:sz w:val="24"/>
          <w:szCs w:val="24"/>
          <w:lang w:val="bg-BG"/>
        </w:rPr>
        <w:t>1.</w:t>
      </w:r>
      <w:r w:rsidR="006104FE">
        <w:rPr>
          <w:rFonts w:ascii="Times New Roman" w:hAnsi="Times New Roman" w:cs="Times New Roman"/>
          <w:b/>
          <w:bCs/>
          <w:sz w:val="24"/>
          <w:szCs w:val="24"/>
          <w:lang w:val="bg-BG"/>
        </w:rPr>
        <w:t>8</w:t>
      </w:r>
      <w:r w:rsidRPr="00A10695">
        <w:rPr>
          <w:rFonts w:ascii="Times New Roman" w:hAnsi="Times New Roman" w:cs="Times New Roman"/>
          <w:b/>
          <w:bCs/>
          <w:sz w:val="24"/>
          <w:szCs w:val="24"/>
          <w:lang w:val="bg-BG"/>
        </w:rPr>
        <w:t>.4.</w:t>
      </w:r>
      <w:r w:rsidRPr="00A10695">
        <w:rPr>
          <w:rFonts w:ascii="Times New Roman" w:hAnsi="Times New Roman" w:cs="Times New Roman"/>
          <w:bCs/>
          <w:sz w:val="24"/>
          <w:szCs w:val="24"/>
          <w:lang w:val="bg-BG"/>
        </w:rPr>
        <w:t xml:space="preserve"> Възложителят не изисква създаване на юридическо лице, в случай че обединението бъде определено за Изпълнител на обществената поръчка.</w:t>
      </w:r>
    </w:p>
    <w:p w:rsidR="00A10695" w:rsidRPr="00A10695" w:rsidRDefault="00A10695" w:rsidP="00A10695">
      <w:pPr>
        <w:pStyle w:val="NoSpacing"/>
        <w:rPr>
          <w:rFonts w:ascii="Times New Roman" w:hAnsi="Times New Roman" w:cs="Times New Roman"/>
          <w:bCs/>
          <w:sz w:val="24"/>
          <w:szCs w:val="24"/>
          <w:lang w:val="bg-BG"/>
        </w:rPr>
      </w:pPr>
      <w:r w:rsidRPr="00A10695">
        <w:rPr>
          <w:rFonts w:ascii="Times New Roman" w:hAnsi="Times New Roman" w:cs="Times New Roman"/>
          <w:b/>
          <w:bCs/>
          <w:sz w:val="24"/>
          <w:szCs w:val="24"/>
          <w:lang w:val="bg-BG"/>
        </w:rPr>
        <w:t>1.</w:t>
      </w:r>
      <w:r w:rsidR="006104FE">
        <w:rPr>
          <w:rFonts w:ascii="Times New Roman" w:hAnsi="Times New Roman" w:cs="Times New Roman"/>
          <w:b/>
          <w:bCs/>
          <w:sz w:val="24"/>
          <w:szCs w:val="24"/>
          <w:lang w:val="bg-BG"/>
        </w:rPr>
        <w:t>9.</w:t>
      </w:r>
      <w:r w:rsidRPr="00A10695">
        <w:rPr>
          <w:rFonts w:ascii="Times New Roman" w:hAnsi="Times New Roman" w:cs="Times New Roman"/>
          <w:bCs/>
          <w:sz w:val="24"/>
          <w:szCs w:val="24"/>
          <w:lang w:val="bg-BG"/>
        </w:rPr>
        <w:t xml:space="preserve"> Клон на чуждестранно лице може да е самостоятелен участник в процедурата за възлагане на обществена поръчка, ако може самостоятелно да подаде оферта и да сключи договор съгласно законодателството на държавата, в която е установен клонът.</w:t>
      </w:r>
    </w:p>
    <w:p w:rsidR="00A10695" w:rsidRPr="00A10695" w:rsidRDefault="00A10695" w:rsidP="00A10695">
      <w:pPr>
        <w:pStyle w:val="NoSpacing"/>
        <w:rPr>
          <w:rFonts w:ascii="Times New Roman" w:hAnsi="Times New Roman" w:cs="Times New Roman"/>
          <w:bCs/>
          <w:sz w:val="24"/>
          <w:szCs w:val="24"/>
          <w:lang w:val="bg-BG"/>
        </w:rPr>
      </w:pPr>
      <w:r w:rsidRPr="00A10695">
        <w:rPr>
          <w:rFonts w:ascii="Times New Roman" w:hAnsi="Times New Roman" w:cs="Times New Roman"/>
          <w:b/>
          <w:bCs/>
          <w:sz w:val="24"/>
          <w:szCs w:val="24"/>
          <w:lang w:val="bg-BG"/>
        </w:rPr>
        <w:t>1.1</w:t>
      </w:r>
      <w:r w:rsidR="006104FE">
        <w:rPr>
          <w:rFonts w:ascii="Times New Roman" w:hAnsi="Times New Roman" w:cs="Times New Roman"/>
          <w:b/>
          <w:bCs/>
          <w:sz w:val="24"/>
          <w:szCs w:val="24"/>
          <w:lang w:val="bg-BG"/>
        </w:rPr>
        <w:t>0</w:t>
      </w:r>
      <w:r w:rsidRPr="00A10695">
        <w:rPr>
          <w:rFonts w:ascii="Times New Roman" w:hAnsi="Times New Roman" w:cs="Times New Roman"/>
          <w:b/>
          <w:bCs/>
          <w:sz w:val="24"/>
          <w:szCs w:val="24"/>
          <w:lang w:val="bg-BG"/>
        </w:rPr>
        <w:t>.</w:t>
      </w:r>
      <w:r w:rsidRPr="00A10695">
        <w:rPr>
          <w:rFonts w:ascii="Times New Roman" w:hAnsi="Times New Roman" w:cs="Times New Roman"/>
          <w:bCs/>
          <w:sz w:val="24"/>
          <w:szCs w:val="24"/>
          <w:lang w:val="bg-BG"/>
        </w:rPr>
        <w:t xml:space="preserve"> Участниците могат да посочват в офертите си информация, която смятат за конфиденциална във връзка с наличието на търговска тайна. В тези случаи се прилагат чл. 102  и чл. 36а, ал. 3 от ЗОП.</w:t>
      </w:r>
    </w:p>
    <w:p w:rsidR="00A10695" w:rsidRDefault="00A10695" w:rsidP="00A10695">
      <w:pPr>
        <w:pStyle w:val="NoSpacing"/>
        <w:rPr>
          <w:rFonts w:ascii="Times New Roman" w:hAnsi="Times New Roman" w:cs="Times New Roman"/>
          <w:bCs/>
          <w:sz w:val="24"/>
          <w:szCs w:val="24"/>
          <w:lang w:val="bg-BG"/>
        </w:rPr>
      </w:pPr>
    </w:p>
    <w:p w:rsidR="00181FEE" w:rsidRPr="006513B0" w:rsidRDefault="00181FEE" w:rsidP="00181FEE">
      <w:pPr>
        <w:pStyle w:val="NoSpacing"/>
        <w:rPr>
          <w:rFonts w:ascii="Times New Roman" w:hAnsi="Times New Roman" w:cs="Times New Roman"/>
          <w:b/>
          <w:bCs/>
          <w:iCs/>
          <w:sz w:val="24"/>
          <w:szCs w:val="24"/>
          <w:lang w:val="bg-BG"/>
        </w:rPr>
      </w:pPr>
      <w:r w:rsidRPr="006513B0">
        <w:rPr>
          <w:rFonts w:ascii="Times New Roman" w:hAnsi="Times New Roman" w:cs="Times New Roman"/>
          <w:b/>
          <w:bCs/>
          <w:iCs/>
          <w:sz w:val="24"/>
          <w:szCs w:val="24"/>
          <w:lang w:val="bg-BG"/>
        </w:rPr>
        <w:t>2. Лично състояние на участниците</w:t>
      </w:r>
    </w:p>
    <w:p w:rsidR="00181FEE" w:rsidRDefault="00181FEE" w:rsidP="00181FEE">
      <w:pPr>
        <w:pStyle w:val="NoSpacing"/>
        <w:rPr>
          <w:rFonts w:ascii="Times New Roman" w:hAnsi="Times New Roman" w:cs="Times New Roman"/>
          <w:bCs/>
          <w:sz w:val="24"/>
          <w:szCs w:val="24"/>
          <w:lang w:val="bg-BG"/>
        </w:rPr>
      </w:pPr>
    </w:p>
    <w:p w:rsidR="00181FEE" w:rsidRDefault="00181FEE" w:rsidP="00181FEE">
      <w:pPr>
        <w:pStyle w:val="NoSpacing"/>
        <w:rPr>
          <w:rFonts w:ascii="Times New Roman" w:hAnsi="Times New Roman" w:cs="Times New Roman"/>
          <w:bCs/>
          <w:sz w:val="24"/>
          <w:szCs w:val="24"/>
          <w:lang w:val="bg-BG"/>
        </w:rPr>
      </w:pPr>
      <w:r w:rsidRPr="00181FEE">
        <w:rPr>
          <w:rFonts w:ascii="Times New Roman" w:hAnsi="Times New Roman" w:cs="Times New Roman"/>
          <w:bCs/>
          <w:sz w:val="24"/>
          <w:szCs w:val="24"/>
          <w:lang w:val="bg-BG"/>
        </w:rPr>
        <w:t>Участниците са длъжни да уведомят писмено Възложителя в 3-дневен срок от настъпване на някое от обстоятелствата, посочени в следващите т. 2.1., т. 2.2. и 2.3.1.</w:t>
      </w:r>
    </w:p>
    <w:p w:rsidR="00181FEE" w:rsidRPr="00181FEE" w:rsidRDefault="00181FEE" w:rsidP="00181FEE">
      <w:pPr>
        <w:pStyle w:val="NoSpacing"/>
        <w:rPr>
          <w:rFonts w:ascii="Times New Roman" w:hAnsi="Times New Roman" w:cs="Times New Roman"/>
          <w:bCs/>
          <w:sz w:val="24"/>
          <w:szCs w:val="24"/>
          <w:lang w:val="bg-BG"/>
        </w:rPr>
      </w:pPr>
    </w:p>
    <w:p w:rsidR="00181FEE" w:rsidRPr="00181FEE" w:rsidRDefault="00181FEE" w:rsidP="00181FEE">
      <w:pPr>
        <w:pStyle w:val="NoSpacing"/>
        <w:rPr>
          <w:rFonts w:ascii="Times New Roman" w:hAnsi="Times New Roman" w:cs="Times New Roman"/>
          <w:b/>
          <w:bCs/>
          <w:i/>
          <w:iCs/>
          <w:sz w:val="24"/>
          <w:szCs w:val="24"/>
          <w:lang w:val="bg-BG"/>
        </w:rPr>
      </w:pPr>
      <w:r w:rsidRPr="00181FEE">
        <w:rPr>
          <w:rFonts w:ascii="Times New Roman" w:hAnsi="Times New Roman" w:cs="Times New Roman"/>
          <w:b/>
          <w:bCs/>
          <w:i/>
          <w:iCs/>
          <w:sz w:val="24"/>
          <w:szCs w:val="24"/>
          <w:lang w:val="bg-BG"/>
        </w:rPr>
        <w:t>2.1. Основания за задължително отстраняване, определени в чл. 54, ал. 1 от ЗОП</w:t>
      </w:r>
    </w:p>
    <w:p w:rsidR="00181FEE" w:rsidRPr="00181FEE" w:rsidRDefault="00181FEE" w:rsidP="00181FEE">
      <w:pPr>
        <w:pStyle w:val="NoSpacing"/>
        <w:rPr>
          <w:rFonts w:ascii="Times New Roman" w:hAnsi="Times New Roman" w:cs="Times New Roman"/>
          <w:b/>
          <w:bCs/>
          <w:sz w:val="24"/>
          <w:szCs w:val="24"/>
          <w:lang w:val="bg-BG"/>
        </w:rPr>
      </w:pPr>
    </w:p>
    <w:p w:rsidR="00181FEE" w:rsidRPr="00181FEE" w:rsidRDefault="00181FEE" w:rsidP="00181FEE">
      <w:pPr>
        <w:pStyle w:val="NoSpacing"/>
        <w:rPr>
          <w:rFonts w:ascii="Times New Roman" w:hAnsi="Times New Roman" w:cs="Times New Roman"/>
          <w:bCs/>
          <w:sz w:val="24"/>
          <w:szCs w:val="24"/>
          <w:lang w:val="bg-BG"/>
        </w:rPr>
      </w:pPr>
      <w:r w:rsidRPr="00181FEE">
        <w:rPr>
          <w:rFonts w:ascii="Times New Roman" w:hAnsi="Times New Roman" w:cs="Times New Roman"/>
          <w:b/>
          <w:bCs/>
          <w:sz w:val="24"/>
          <w:szCs w:val="24"/>
          <w:lang w:val="bg-BG"/>
        </w:rPr>
        <w:lastRenderedPageBreak/>
        <w:t xml:space="preserve">2.1.1. </w:t>
      </w:r>
      <w:r w:rsidRPr="00181FEE">
        <w:rPr>
          <w:rFonts w:ascii="Times New Roman" w:hAnsi="Times New Roman" w:cs="Times New Roman"/>
          <w:bCs/>
          <w:sz w:val="24"/>
          <w:szCs w:val="24"/>
          <w:lang w:val="bg-BG"/>
        </w:rPr>
        <w:t>Възложителят отстранява от участие в процедурата за възлагане на обществена поръчка участник, за когото е налице някое от основанията, посочени по-долу, възникнало преди или по време на процедурата:</w:t>
      </w:r>
    </w:p>
    <w:p w:rsidR="00181FEE" w:rsidRPr="00181FEE" w:rsidRDefault="00181FEE" w:rsidP="00181FEE">
      <w:pPr>
        <w:pStyle w:val="NoSpacing"/>
        <w:rPr>
          <w:rFonts w:ascii="Times New Roman" w:hAnsi="Times New Roman" w:cs="Times New Roman"/>
          <w:bCs/>
          <w:sz w:val="24"/>
          <w:szCs w:val="24"/>
          <w:lang w:val="bg-BG"/>
        </w:rPr>
      </w:pPr>
      <w:r w:rsidRPr="00181FEE">
        <w:rPr>
          <w:rFonts w:ascii="Times New Roman" w:hAnsi="Times New Roman" w:cs="Times New Roman"/>
          <w:bCs/>
          <w:sz w:val="24"/>
          <w:szCs w:val="24"/>
          <w:lang w:val="bg-BG"/>
        </w:rPr>
        <w:t xml:space="preserve">а) </w:t>
      </w:r>
      <w:r w:rsidRPr="00071F88">
        <w:rPr>
          <w:rFonts w:ascii="Times New Roman" w:hAnsi="Times New Roman" w:cs="Times New Roman"/>
          <w:bCs/>
          <w:sz w:val="24"/>
          <w:szCs w:val="24"/>
          <w:lang w:val="ru-RU"/>
        </w:rPr>
        <w:t xml:space="preserve">е осъден с влязла в сила присъда за престъпление по </w:t>
      </w:r>
      <w:hyperlink r:id="rId11" w:anchor="p36391003" w:tgtFrame="_blank" w:history="1">
        <w:r w:rsidRPr="00071F88">
          <w:rPr>
            <w:rStyle w:val="Hyperlink"/>
            <w:rFonts w:ascii="Times New Roman" w:hAnsi="Times New Roman" w:cs="Times New Roman"/>
            <w:bCs/>
            <w:sz w:val="24"/>
            <w:szCs w:val="24"/>
            <w:lang w:val="ru-RU"/>
          </w:rPr>
          <w:t>чл. 108а</w:t>
        </w:r>
      </w:hyperlink>
      <w:r w:rsidRPr="00071F88">
        <w:rPr>
          <w:rFonts w:ascii="Times New Roman" w:hAnsi="Times New Roman" w:cs="Times New Roman"/>
          <w:bCs/>
          <w:sz w:val="24"/>
          <w:szCs w:val="24"/>
          <w:lang w:val="ru-RU"/>
        </w:rPr>
        <w:t xml:space="preserve">, </w:t>
      </w:r>
      <w:hyperlink r:id="rId12" w:anchor="p27695350" w:tgtFrame="_blank" w:history="1">
        <w:r w:rsidRPr="00071F88">
          <w:rPr>
            <w:rStyle w:val="Hyperlink"/>
            <w:rFonts w:ascii="Times New Roman" w:hAnsi="Times New Roman" w:cs="Times New Roman"/>
            <w:bCs/>
            <w:sz w:val="24"/>
            <w:szCs w:val="24"/>
            <w:lang w:val="ru-RU"/>
          </w:rPr>
          <w:t>чл. 159а</w:t>
        </w:r>
      </w:hyperlink>
      <w:r w:rsidRPr="00071F88">
        <w:rPr>
          <w:rFonts w:ascii="Times New Roman" w:hAnsi="Times New Roman" w:cs="Times New Roman"/>
          <w:bCs/>
          <w:sz w:val="24"/>
          <w:szCs w:val="24"/>
          <w:lang w:val="ru-RU"/>
        </w:rPr>
        <w:t xml:space="preserve"> – </w:t>
      </w:r>
      <w:hyperlink r:id="rId13" w:anchor="p27695353" w:tgtFrame="_blank" w:history="1">
        <w:r w:rsidRPr="00071F88">
          <w:rPr>
            <w:rStyle w:val="Hyperlink"/>
            <w:rFonts w:ascii="Times New Roman" w:hAnsi="Times New Roman" w:cs="Times New Roman"/>
            <w:bCs/>
            <w:sz w:val="24"/>
            <w:szCs w:val="24"/>
            <w:lang w:val="ru-RU"/>
          </w:rPr>
          <w:t>159г</w:t>
        </w:r>
      </w:hyperlink>
      <w:r w:rsidRPr="00071F88">
        <w:rPr>
          <w:rFonts w:ascii="Times New Roman" w:hAnsi="Times New Roman" w:cs="Times New Roman"/>
          <w:bCs/>
          <w:sz w:val="24"/>
          <w:szCs w:val="24"/>
          <w:lang w:val="ru-RU"/>
        </w:rPr>
        <w:t xml:space="preserve">, </w:t>
      </w:r>
      <w:hyperlink r:id="rId14" w:anchor="p27695373" w:tgtFrame="_blank" w:history="1">
        <w:r w:rsidRPr="00071F88">
          <w:rPr>
            <w:rStyle w:val="Hyperlink"/>
            <w:rFonts w:ascii="Times New Roman" w:hAnsi="Times New Roman" w:cs="Times New Roman"/>
            <w:bCs/>
            <w:sz w:val="24"/>
            <w:szCs w:val="24"/>
            <w:lang w:val="ru-RU"/>
          </w:rPr>
          <w:t>чл. 172</w:t>
        </w:r>
      </w:hyperlink>
      <w:r w:rsidRPr="00071F88">
        <w:rPr>
          <w:rFonts w:ascii="Times New Roman" w:hAnsi="Times New Roman" w:cs="Times New Roman"/>
          <w:bCs/>
          <w:sz w:val="24"/>
          <w:szCs w:val="24"/>
          <w:lang w:val="ru-RU"/>
        </w:rPr>
        <w:t xml:space="preserve">, </w:t>
      </w:r>
      <w:hyperlink r:id="rId15" w:anchor="p27695396" w:tgtFrame="_blank" w:history="1">
        <w:r w:rsidRPr="00071F88">
          <w:rPr>
            <w:rStyle w:val="Hyperlink"/>
            <w:rFonts w:ascii="Times New Roman" w:hAnsi="Times New Roman" w:cs="Times New Roman"/>
            <w:bCs/>
            <w:sz w:val="24"/>
            <w:szCs w:val="24"/>
            <w:lang w:val="ru-RU"/>
          </w:rPr>
          <w:t>чл. 192а</w:t>
        </w:r>
      </w:hyperlink>
      <w:r w:rsidRPr="00071F88">
        <w:rPr>
          <w:rFonts w:ascii="Times New Roman" w:hAnsi="Times New Roman" w:cs="Times New Roman"/>
          <w:bCs/>
          <w:sz w:val="24"/>
          <w:szCs w:val="24"/>
          <w:lang w:val="ru-RU"/>
        </w:rPr>
        <w:t xml:space="preserve">, </w:t>
      </w:r>
      <w:hyperlink r:id="rId16" w:anchor="p27695400" w:tgtFrame="_blank" w:history="1">
        <w:r w:rsidRPr="00071F88">
          <w:rPr>
            <w:rStyle w:val="Hyperlink"/>
            <w:rFonts w:ascii="Times New Roman" w:hAnsi="Times New Roman" w:cs="Times New Roman"/>
            <w:bCs/>
            <w:sz w:val="24"/>
            <w:szCs w:val="24"/>
            <w:lang w:val="ru-RU"/>
          </w:rPr>
          <w:t>чл. 194</w:t>
        </w:r>
      </w:hyperlink>
      <w:r w:rsidRPr="00071F88">
        <w:rPr>
          <w:rFonts w:ascii="Times New Roman" w:hAnsi="Times New Roman" w:cs="Times New Roman"/>
          <w:bCs/>
          <w:sz w:val="24"/>
          <w:szCs w:val="24"/>
          <w:lang w:val="ru-RU"/>
        </w:rPr>
        <w:t xml:space="preserve"> – </w:t>
      </w:r>
      <w:hyperlink r:id="rId17" w:anchor="p27695429" w:tgtFrame="_blank" w:history="1">
        <w:r w:rsidRPr="00071F88">
          <w:rPr>
            <w:rStyle w:val="Hyperlink"/>
            <w:rFonts w:ascii="Times New Roman" w:hAnsi="Times New Roman" w:cs="Times New Roman"/>
            <w:bCs/>
            <w:sz w:val="24"/>
            <w:szCs w:val="24"/>
            <w:lang w:val="ru-RU"/>
          </w:rPr>
          <w:t>217</w:t>
        </w:r>
      </w:hyperlink>
      <w:r w:rsidRPr="00071F88">
        <w:rPr>
          <w:rFonts w:ascii="Times New Roman" w:hAnsi="Times New Roman" w:cs="Times New Roman"/>
          <w:bCs/>
          <w:sz w:val="24"/>
          <w:szCs w:val="24"/>
          <w:lang w:val="ru-RU"/>
        </w:rPr>
        <w:t xml:space="preserve">, </w:t>
      </w:r>
      <w:hyperlink r:id="rId18" w:anchor="p27695435" w:tgtFrame="_blank" w:history="1">
        <w:r w:rsidRPr="00071F88">
          <w:rPr>
            <w:rStyle w:val="Hyperlink"/>
            <w:rFonts w:ascii="Times New Roman" w:hAnsi="Times New Roman" w:cs="Times New Roman"/>
            <w:bCs/>
            <w:sz w:val="24"/>
            <w:szCs w:val="24"/>
            <w:lang w:val="ru-RU"/>
          </w:rPr>
          <w:t>чл. 219</w:t>
        </w:r>
      </w:hyperlink>
      <w:r w:rsidRPr="00071F88">
        <w:rPr>
          <w:rFonts w:ascii="Times New Roman" w:hAnsi="Times New Roman" w:cs="Times New Roman"/>
          <w:bCs/>
          <w:sz w:val="24"/>
          <w:szCs w:val="24"/>
          <w:lang w:val="ru-RU"/>
        </w:rPr>
        <w:t xml:space="preserve"> – </w:t>
      </w:r>
      <w:hyperlink r:id="rId19" w:anchor="p27695481" w:tgtFrame="_blank" w:history="1">
        <w:r w:rsidRPr="00071F88">
          <w:rPr>
            <w:rStyle w:val="Hyperlink"/>
            <w:rFonts w:ascii="Times New Roman" w:hAnsi="Times New Roman" w:cs="Times New Roman"/>
            <w:bCs/>
            <w:sz w:val="24"/>
            <w:szCs w:val="24"/>
            <w:lang w:val="ru-RU"/>
          </w:rPr>
          <w:t>252</w:t>
        </w:r>
      </w:hyperlink>
      <w:r w:rsidRPr="00071F88">
        <w:rPr>
          <w:rFonts w:ascii="Times New Roman" w:hAnsi="Times New Roman" w:cs="Times New Roman"/>
          <w:bCs/>
          <w:sz w:val="24"/>
          <w:szCs w:val="24"/>
          <w:lang w:val="ru-RU"/>
        </w:rPr>
        <w:t xml:space="preserve">, </w:t>
      </w:r>
      <w:hyperlink r:id="rId20" w:anchor="p29221082" w:tgtFrame="_blank" w:history="1">
        <w:r w:rsidRPr="00071F88">
          <w:rPr>
            <w:rStyle w:val="Hyperlink"/>
            <w:rFonts w:ascii="Times New Roman" w:hAnsi="Times New Roman" w:cs="Times New Roman"/>
            <w:bCs/>
            <w:sz w:val="24"/>
            <w:szCs w:val="24"/>
            <w:lang w:val="ru-RU"/>
          </w:rPr>
          <w:t>чл. 253</w:t>
        </w:r>
      </w:hyperlink>
      <w:r w:rsidRPr="00071F88">
        <w:rPr>
          <w:rFonts w:ascii="Times New Roman" w:hAnsi="Times New Roman" w:cs="Times New Roman"/>
          <w:bCs/>
          <w:sz w:val="24"/>
          <w:szCs w:val="24"/>
          <w:lang w:val="ru-RU"/>
        </w:rPr>
        <w:t xml:space="preserve"> – </w:t>
      </w:r>
      <w:hyperlink r:id="rId21" w:anchor="p27695493" w:tgtFrame="_blank" w:history="1">
        <w:r w:rsidRPr="00071F88">
          <w:rPr>
            <w:rStyle w:val="Hyperlink"/>
            <w:rFonts w:ascii="Times New Roman" w:hAnsi="Times New Roman" w:cs="Times New Roman"/>
            <w:bCs/>
            <w:sz w:val="24"/>
            <w:szCs w:val="24"/>
            <w:lang w:val="ru-RU"/>
          </w:rPr>
          <w:t>260</w:t>
        </w:r>
      </w:hyperlink>
      <w:r w:rsidRPr="00071F88">
        <w:rPr>
          <w:rFonts w:ascii="Times New Roman" w:hAnsi="Times New Roman" w:cs="Times New Roman"/>
          <w:bCs/>
          <w:sz w:val="24"/>
          <w:szCs w:val="24"/>
          <w:lang w:val="ru-RU"/>
        </w:rPr>
        <w:t xml:space="preserve">, </w:t>
      </w:r>
      <w:hyperlink r:id="rId22" w:anchor="p29221086" w:tgtFrame="_blank" w:history="1">
        <w:r w:rsidRPr="00071F88">
          <w:rPr>
            <w:rStyle w:val="Hyperlink"/>
            <w:rFonts w:ascii="Times New Roman" w:hAnsi="Times New Roman" w:cs="Times New Roman"/>
            <w:bCs/>
            <w:sz w:val="24"/>
            <w:szCs w:val="24"/>
            <w:lang w:val="ru-RU"/>
          </w:rPr>
          <w:t>чл. 301</w:t>
        </w:r>
      </w:hyperlink>
      <w:r w:rsidRPr="00071F88">
        <w:rPr>
          <w:rFonts w:ascii="Times New Roman" w:hAnsi="Times New Roman" w:cs="Times New Roman"/>
          <w:bCs/>
          <w:sz w:val="24"/>
          <w:szCs w:val="24"/>
          <w:lang w:val="ru-RU"/>
        </w:rPr>
        <w:t xml:space="preserve"> – </w:t>
      </w:r>
      <w:hyperlink r:id="rId23" w:anchor="p29221087" w:tgtFrame="_blank" w:history="1">
        <w:r w:rsidRPr="00071F88">
          <w:rPr>
            <w:rStyle w:val="Hyperlink"/>
            <w:rFonts w:ascii="Times New Roman" w:hAnsi="Times New Roman" w:cs="Times New Roman"/>
            <w:bCs/>
            <w:sz w:val="24"/>
            <w:szCs w:val="24"/>
            <w:lang w:val="ru-RU"/>
          </w:rPr>
          <w:t>307</w:t>
        </w:r>
      </w:hyperlink>
      <w:r w:rsidRPr="00071F88">
        <w:rPr>
          <w:rFonts w:ascii="Times New Roman" w:hAnsi="Times New Roman" w:cs="Times New Roman"/>
          <w:bCs/>
          <w:sz w:val="24"/>
          <w:szCs w:val="24"/>
          <w:lang w:val="ru-RU"/>
        </w:rPr>
        <w:t xml:space="preserve">, </w:t>
      </w:r>
      <w:hyperlink r:id="rId24" w:anchor="p27695570" w:tgtFrame="_blank" w:history="1">
        <w:r w:rsidRPr="00071F88">
          <w:rPr>
            <w:rStyle w:val="Hyperlink"/>
            <w:rFonts w:ascii="Times New Roman" w:hAnsi="Times New Roman" w:cs="Times New Roman"/>
            <w:bCs/>
            <w:sz w:val="24"/>
            <w:szCs w:val="24"/>
            <w:lang w:val="ru-RU"/>
          </w:rPr>
          <w:t>чл. 321</w:t>
        </w:r>
      </w:hyperlink>
      <w:r w:rsidRPr="00071F88">
        <w:rPr>
          <w:rFonts w:ascii="Times New Roman" w:hAnsi="Times New Roman" w:cs="Times New Roman"/>
          <w:bCs/>
          <w:sz w:val="24"/>
          <w:szCs w:val="24"/>
          <w:lang w:val="ru-RU"/>
        </w:rPr>
        <w:t xml:space="preserve">, </w:t>
      </w:r>
      <w:hyperlink r:id="rId25" w:anchor="p5974115" w:tgtFrame="_blank" w:history="1">
        <w:r w:rsidRPr="00071F88">
          <w:rPr>
            <w:rStyle w:val="Hyperlink"/>
            <w:rFonts w:ascii="Times New Roman" w:hAnsi="Times New Roman" w:cs="Times New Roman"/>
            <w:bCs/>
            <w:sz w:val="24"/>
            <w:szCs w:val="24"/>
            <w:lang w:val="ru-RU"/>
          </w:rPr>
          <w:t>321а</w:t>
        </w:r>
      </w:hyperlink>
      <w:r w:rsidRPr="00071F88">
        <w:rPr>
          <w:rFonts w:ascii="Times New Roman" w:hAnsi="Times New Roman" w:cs="Times New Roman"/>
          <w:bCs/>
          <w:sz w:val="24"/>
          <w:szCs w:val="24"/>
          <w:lang w:val="ru-RU"/>
        </w:rPr>
        <w:t xml:space="preserve"> и </w:t>
      </w:r>
      <w:hyperlink r:id="rId26" w:anchor="p27695608" w:tgtFrame="_blank" w:history="1">
        <w:r w:rsidRPr="00071F88">
          <w:rPr>
            <w:rStyle w:val="Hyperlink"/>
            <w:rFonts w:ascii="Times New Roman" w:hAnsi="Times New Roman" w:cs="Times New Roman"/>
            <w:bCs/>
            <w:sz w:val="24"/>
            <w:szCs w:val="24"/>
            <w:lang w:val="ru-RU"/>
          </w:rPr>
          <w:t>чл. 352</w:t>
        </w:r>
      </w:hyperlink>
      <w:r w:rsidRPr="00071F88">
        <w:rPr>
          <w:rFonts w:ascii="Times New Roman" w:hAnsi="Times New Roman" w:cs="Times New Roman"/>
          <w:bCs/>
          <w:sz w:val="24"/>
          <w:szCs w:val="24"/>
          <w:lang w:val="ru-RU"/>
        </w:rPr>
        <w:t xml:space="preserve"> – </w:t>
      </w:r>
      <w:hyperlink r:id="rId27" w:anchor="p5974377" w:tgtFrame="_blank" w:history="1">
        <w:r w:rsidRPr="00071F88">
          <w:rPr>
            <w:rStyle w:val="Hyperlink"/>
            <w:rFonts w:ascii="Times New Roman" w:hAnsi="Times New Roman" w:cs="Times New Roman"/>
            <w:bCs/>
            <w:sz w:val="24"/>
            <w:szCs w:val="24"/>
            <w:lang w:val="ru-RU"/>
          </w:rPr>
          <w:t>353е от Наказателния кодекс</w:t>
        </w:r>
      </w:hyperlink>
      <w:r w:rsidRPr="00181FEE">
        <w:rPr>
          <w:rFonts w:ascii="Times New Roman" w:hAnsi="Times New Roman" w:cs="Times New Roman"/>
          <w:bCs/>
          <w:sz w:val="24"/>
          <w:szCs w:val="24"/>
          <w:lang w:val="bg-BG"/>
        </w:rPr>
        <w:t xml:space="preserve"> (НК) или </w:t>
      </w:r>
      <w:r w:rsidRPr="00071F88">
        <w:rPr>
          <w:rFonts w:ascii="Times New Roman" w:hAnsi="Times New Roman" w:cs="Times New Roman"/>
          <w:bCs/>
          <w:sz w:val="24"/>
          <w:szCs w:val="24"/>
          <w:lang w:val="ru-RU"/>
        </w:rPr>
        <w:t>е осъден с влязла в сила присъда за престъпление, аналогично на тези по т. 1, в друга държава членка или трета страна;</w:t>
      </w:r>
    </w:p>
    <w:p w:rsidR="00181FEE" w:rsidRPr="00181FEE" w:rsidRDefault="00181FEE" w:rsidP="00181FEE">
      <w:pPr>
        <w:pStyle w:val="NoSpacing"/>
        <w:rPr>
          <w:rFonts w:ascii="Times New Roman" w:hAnsi="Times New Roman" w:cs="Times New Roman"/>
          <w:bCs/>
          <w:sz w:val="24"/>
          <w:szCs w:val="24"/>
          <w:lang w:val="bg-BG"/>
        </w:rPr>
      </w:pPr>
      <w:r w:rsidRPr="00181FEE">
        <w:rPr>
          <w:rFonts w:ascii="Times New Roman" w:hAnsi="Times New Roman" w:cs="Times New Roman"/>
          <w:bCs/>
          <w:sz w:val="24"/>
          <w:szCs w:val="24"/>
          <w:lang w:val="bg-BG"/>
        </w:rPr>
        <w:t xml:space="preserve">б) </w:t>
      </w:r>
      <w:r w:rsidRPr="00071F88">
        <w:rPr>
          <w:rFonts w:ascii="Times New Roman" w:hAnsi="Times New Roman" w:cs="Times New Roman"/>
          <w:bCs/>
          <w:sz w:val="24"/>
          <w:szCs w:val="24"/>
          <w:lang w:val="ru-RU"/>
        </w:rPr>
        <w:t xml:space="preserve">има задължения за данъци и задължителни осигурителни вноски по смисъла на </w:t>
      </w:r>
      <w:hyperlink r:id="rId28" w:anchor="p35632905" w:tgtFrame="_blank" w:history="1">
        <w:r w:rsidRPr="00071F88">
          <w:rPr>
            <w:rStyle w:val="Hyperlink"/>
            <w:rFonts w:ascii="Times New Roman" w:hAnsi="Times New Roman" w:cs="Times New Roman"/>
            <w:bCs/>
            <w:sz w:val="24"/>
            <w:szCs w:val="24"/>
            <w:lang w:val="ru-RU"/>
          </w:rPr>
          <w:t>чл. 162, ал. 2, т. 1 от Данъчно-осигурителния процесуален кодекс</w:t>
        </w:r>
      </w:hyperlink>
      <w:r w:rsidRPr="00071F88">
        <w:rPr>
          <w:rFonts w:ascii="Times New Roman" w:hAnsi="Times New Roman" w:cs="Times New Roman"/>
          <w:bCs/>
          <w:sz w:val="24"/>
          <w:szCs w:val="24"/>
          <w:lang w:val="ru-RU"/>
        </w:rPr>
        <w:t xml:space="preserve"> и лихвите по тях към държавата или към общината по седалището на възложителя и на кандидата или участника, или аналогични задължения съгласно законодателството на държавата, в която кандидатът или участникът е установен, доказани с влязъл в сила акт на компетентен орган.</w:t>
      </w:r>
    </w:p>
    <w:p w:rsidR="00181FEE" w:rsidRPr="00181FEE" w:rsidRDefault="00181FEE" w:rsidP="00181FEE">
      <w:pPr>
        <w:pStyle w:val="NoSpacing"/>
        <w:rPr>
          <w:rFonts w:ascii="Times New Roman" w:hAnsi="Times New Roman" w:cs="Times New Roman"/>
          <w:bCs/>
          <w:sz w:val="24"/>
          <w:szCs w:val="24"/>
          <w:lang w:val="bg-BG"/>
        </w:rPr>
      </w:pPr>
      <w:r w:rsidRPr="00181FEE">
        <w:rPr>
          <w:rFonts w:ascii="Times New Roman" w:hAnsi="Times New Roman" w:cs="Times New Roman"/>
          <w:bCs/>
          <w:sz w:val="24"/>
          <w:szCs w:val="24"/>
          <w:lang w:val="bg-BG"/>
        </w:rPr>
        <w:t>в) налице е неравнопоставеност в случаите по чл. 44, ал. 5 от ЗОП;</w:t>
      </w:r>
    </w:p>
    <w:p w:rsidR="00181FEE" w:rsidRPr="00181FEE" w:rsidRDefault="00181FEE" w:rsidP="00181FEE">
      <w:pPr>
        <w:pStyle w:val="NoSpacing"/>
        <w:rPr>
          <w:rFonts w:ascii="Times New Roman" w:hAnsi="Times New Roman" w:cs="Times New Roman"/>
          <w:bCs/>
          <w:sz w:val="24"/>
          <w:szCs w:val="24"/>
          <w:lang w:val="bg-BG"/>
        </w:rPr>
      </w:pPr>
      <w:r w:rsidRPr="00181FEE">
        <w:rPr>
          <w:rFonts w:ascii="Times New Roman" w:hAnsi="Times New Roman" w:cs="Times New Roman"/>
          <w:bCs/>
          <w:sz w:val="24"/>
          <w:szCs w:val="24"/>
          <w:lang w:val="bg-BG"/>
        </w:rPr>
        <w:t xml:space="preserve">г) установено е, че: </w:t>
      </w:r>
    </w:p>
    <w:p w:rsidR="00181FEE" w:rsidRPr="00181FEE" w:rsidRDefault="00181FEE" w:rsidP="00181FEE">
      <w:pPr>
        <w:pStyle w:val="NoSpacing"/>
        <w:rPr>
          <w:rFonts w:ascii="Times New Roman" w:hAnsi="Times New Roman" w:cs="Times New Roman"/>
          <w:bCs/>
          <w:sz w:val="24"/>
          <w:szCs w:val="24"/>
          <w:lang w:val="bg-BG"/>
        </w:rPr>
      </w:pPr>
      <w:r w:rsidRPr="00181FEE">
        <w:rPr>
          <w:rFonts w:ascii="Times New Roman" w:hAnsi="Times New Roman" w:cs="Times New Roman"/>
          <w:bCs/>
          <w:sz w:val="24"/>
          <w:szCs w:val="24"/>
          <w:lang w:val="bg-BG"/>
        </w:rPr>
        <w:t>аа) е представил документ с невярно съдържание, свързан с удостоверяване липсата на основания за отстраняване или изпълнението на критериите за подбор;</w:t>
      </w:r>
    </w:p>
    <w:p w:rsidR="00181FEE" w:rsidRPr="00181FEE" w:rsidRDefault="00181FEE" w:rsidP="00181FEE">
      <w:pPr>
        <w:pStyle w:val="NoSpacing"/>
        <w:rPr>
          <w:rFonts w:ascii="Times New Roman" w:hAnsi="Times New Roman" w:cs="Times New Roman"/>
          <w:bCs/>
          <w:sz w:val="24"/>
          <w:szCs w:val="24"/>
          <w:lang w:val="bg-BG"/>
        </w:rPr>
      </w:pPr>
      <w:r w:rsidRPr="00181FEE">
        <w:rPr>
          <w:rFonts w:ascii="Times New Roman" w:hAnsi="Times New Roman" w:cs="Times New Roman"/>
          <w:bCs/>
          <w:sz w:val="24"/>
          <w:szCs w:val="24"/>
          <w:lang w:val="bg-BG"/>
        </w:rPr>
        <w:t>бб) не е предоставил изискваща се информация, свързана с удостоверяване липсата на основания за отстраняване или изпълнението на критериите за подбор;</w:t>
      </w:r>
    </w:p>
    <w:p w:rsidR="00181FEE" w:rsidRPr="00181FEE" w:rsidRDefault="00181FEE" w:rsidP="00181FEE">
      <w:pPr>
        <w:pStyle w:val="NoSpacing"/>
        <w:rPr>
          <w:rFonts w:ascii="Times New Roman" w:hAnsi="Times New Roman" w:cs="Times New Roman"/>
          <w:bCs/>
          <w:sz w:val="24"/>
          <w:szCs w:val="24"/>
          <w:lang w:val="bg-BG"/>
        </w:rPr>
      </w:pPr>
      <w:r w:rsidRPr="00181FEE">
        <w:rPr>
          <w:rFonts w:ascii="Times New Roman" w:hAnsi="Times New Roman" w:cs="Times New Roman"/>
          <w:bCs/>
          <w:sz w:val="24"/>
          <w:szCs w:val="24"/>
          <w:lang w:val="bg-BG"/>
        </w:rPr>
        <w:t xml:space="preserve">д) </w:t>
      </w:r>
      <w:r w:rsidRPr="00071F88">
        <w:rPr>
          <w:rFonts w:ascii="Times New Roman" w:hAnsi="Times New Roman" w:cs="Times New Roman"/>
          <w:bCs/>
          <w:sz w:val="24"/>
          <w:szCs w:val="24"/>
          <w:lang w:val="ru-RU"/>
        </w:rPr>
        <w:t xml:space="preserve">е установено с влязло в сила наказателно постановление или съдебно решение, нарушение на </w:t>
      </w:r>
      <w:hyperlink r:id="rId29" w:anchor="p5987541" w:tgtFrame="_blank" w:history="1">
        <w:r w:rsidRPr="00071F88">
          <w:rPr>
            <w:rStyle w:val="Hyperlink"/>
            <w:rFonts w:ascii="Times New Roman" w:hAnsi="Times New Roman" w:cs="Times New Roman"/>
            <w:bCs/>
            <w:sz w:val="24"/>
            <w:szCs w:val="24"/>
            <w:lang w:val="ru-RU"/>
          </w:rPr>
          <w:t>чл. 61, ал. 1</w:t>
        </w:r>
      </w:hyperlink>
      <w:r w:rsidRPr="00071F88">
        <w:rPr>
          <w:rFonts w:ascii="Times New Roman" w:hAnsi="Times New Roman" w:cs="Times New Roman"/>
          <w:bCs/>
          <w:sz w:val="24"/>
          <w:szCs w:val="24"/>
          <w:lang w:val="ru-RU"/>
        </w:rPr>
        <w:t xml:space="preserve">, </w:t>
      </w:r>
      <w:hyperlink r:id="rId30" w:anchor="p5988269" w:tgtFrame="_blank" w:history="1">
        <w:r w:rsidRPr="00071F88">
          <w:rPr>
            <w:rStyle w:val="Hyperlink"/>
            <w:rFonts w:ascii="Times New Roman" w:hAnsi="Times New Roman" w:cs="Times New Roman"/>
            <w:bCs/>
            <w:sz w:val="24"/>
            <w:szCs w:val="24"/>
            <w:lang w:val="ru-RU"/>
          </w:rPr>
          <w:t>чл. 62, ал. 1</w:t>
        </w:r>
      </w:hyperlink>
      <w:r w:rsidRPr="00071F88">
        <w:rPr>
          <w:rFonts w:ascii="Times New Roman" w:hAnsi="Times New Roman" w:cs="Times New Roman"/>
          <w:bCs/>
          <w:sz w:val="24"/>
          <w:szCs w:val="24"/>
          <w:lang w:val="ru-RU"/>
        </w:rPr>
        <w:t xml:space="preserve"> или </w:t>
      </w:r>
      <w:hyperlink r:id="rId31" w:anchor="p5988269" w:tgtFrame="_blank" w:history="1">
        <w:r w:rsidRPr="00071F88">
          <w:rPr>
            <w:rStyle w:val="Hyperlink"/>
            <w:rFonts w:ascii="Times New Roman" w:hAnsi="Times New Roman" w:cs="Times New Roman"/>
            <w:bCs/>
            <w:sz w:val="24"/>
            <w:szCs w:val="24"/>
            <w:lang w:val="ru-RU"/>
          </w:rPr>
          <w:t>3</w:t>
        </w:r>
      </w:hyperlink>
      <w:r w:rsidRPr="00071F88">
        <w:rPr>
          <w:rFonts w:ascii="Times New Roman" w:hAnsi="Times New Roman" w:cs="Times New Roman"/>
          <w:bCs/>
          <w:sz w:val="24"/>
          <w:szCs w:val="24"/>
          <w:lang w:val="ru-RU"/>
        </w:rPr>
        <w:t xml:space="preserve">, </w:t>
      </w:r>
      <w:hyperlink r:id="rId32" w:anchor="p5987881" w:tgtFrame="_blank" w:history="1">
        <w:r w:rsidRPr="00071F88">
          <w:rPr>
            <w:rStyle w:val="Hyperlink"/>
            <w:rFonts w:ascii="Times New Roman" w:hAnsi="Times New Roman" w:cs="Times New Roman"/>
            <w:bCs/>
            <w:sz w:val="24"/>
            <w:szCs w:val="24"/>
            <w:lang w:val="ru-RU"/>
          </w:rPr>
          <w:t>чл. 63, ал. 1</w:t>
        </w:r>
      </w:hyperlink>
      <w:r w:rsidRPr="00071F88">
        <w:rPr>
          <w:rFonts w:ascii="Times New Roman" w:hAnsi="Times New Roman" w:cs="Times New Roman"/>
          <w:bCs/>
          <w:sz w:val="24"/>
          <w:szCs w:val="24"/>
          <w:lang w:val="ru-RU"/>
        </w:rPr>
        <w:t xml:space="preserve"> или </w:t>
      </w:r>
      <w:hyperlink r:id="rId33" w:anchor="p5987881" w:tgtFrame="_blank" w:history="1">
        <w:r w:rsidRPr="00071F88">
          <w:rPr>
            <w:rStyle w:val="Hyperlink"/>
            <w:rFonts w:ascii="Times New Roman" w:hAnsi="Times New Roman" w:cs="Times New Roman"/>
            <w:bCs/>
            <w:sz w:val="24"/>
            <w:szCs w:val="24"/>
            <w:lang w:val="ru-RU"/>
          </w:rPr>
          <w:t>2</w:t>
        </w:r>
      </w:hyperlink>
      <w:r w:rsidRPr="00071F88">
        <w:rPr>
          <w:rFonts w:ascii="Times New Roman" w:hAnsi="Times New Roman" w:cs="Times New Roman"/>
          <w:bCs/>
          <w:sz w:val="24"/>
          <w:szCs w:val="24"/>
          <w:lang w:val="ru-RU"/>
        </w:rPr>
        <w:t xml:space="preserve">, </w:t>
      </w:r>
      <w:hyperlink r:id="rId34" w:anchor="p5987599" w:tgtFrame="_blank" w:history="1">
        <w:r w:rsidRPr="00071F88">
          <w:rPr>
            <w:rStyle w:val="Hyperlink"/>
            <w:rFonts w:ascii="Times New Roman" w:hAnsi="Times New Roman" w:cs="Times New Roman"/>
            <w:bCs/>
            <w:sz w:val="24"/>
            <w:szCs w:val="24"/>
            <w:lang w:val="ru-RU"/>
          </w:rPr>
          <w:t>чл. 118</w:t>
        </w:r>
      </w:hyperlink>
      <w:r w:rsidRPr="00071F88">
        <w:rPr>
          <w:rFonts w:ascii="Times New Roman" w:hAnsi="Times New Roman" w:cs="Times New Roman"/>
          <w:bCs/>
          <w:sz w:val="24"/>
          <w:szCs w:val="24"/>
          <w:lang w:val="ru-RU"/>
        </w:rPr>
        <w:t xml:space="preserve">, </w:t>
      </w:r>
      <w:hyperlink r:id="rId35" w:anchor="p5986991" w:tgtFrame="_blank" w:history="1">
        <w:r w:rsidRPr="00071F88">
          <w:rPr>
            <w:rStyle w:val="Hyperlink"/>
            <w:rFonts w:ascii="Times New Roman" w:hAnsi="Times New Roman" w:cs="Times New Roman"/>
            <w:bCs/>
            <w:sz w:val="24"/>
            <w:szCs w:val="24"/>
            <w:lang w:val="ru-RU"/>
          </w:rPr>
          <w:t>чл. 128</w:t>
        </w:r>
      </w:hyperlink>
      <w:r w:rsidRPr="00071F88">
        <w:rPr>
          <w:rFonts w:ascii="Times New Roman" w:hAnsi="Times New Roman" w:cs="Times New Roman"/>
          <w:bCs/>
          <w:sz w:val="24"/>
          <w:szCs w:val="24"/>
          <w:lang w:val="ru-RU"/>
        </w:rPr>
        <w:t xml:space="preserve">, </w:t>
      </w:r>
      <w:hyperlink r:id="rId36" w:anchor="p36456930" w:tgtFrame="_blank" w:history="1">
        <w:r w:rsidRPr="00071F88">
          <w:rPr>
            <w:rStyle w:val="Hyperlink"/>
            <w:rFonts w:ascii="Times New Roman" w:hAnsi="Times New Roman" w:cs="Times New Roman"/>
            <w:bCs/>
            <w:sz w:val="24"/>
            <w:szCs w:val="24"/>
            <w:lang w:val="ru-RU"/>
          </w:rPr>
          <w:t>чл. 228, ал. 3</w:t>
        </w:r>
      </w:hyperlink>
      <w:r w:rsidRPr="00071F88">
        <w:rPr>
          <w:rFonts w:ascii="Times New Roman" w:hAnsi="Times New Roman" w:cs="Times New Roman"/>
          <w:bCs/>
          <w:sz w:val="24"/>
          <w:szCs w:val="24"/>
          <w:lang w:val="ru-RU"/>
        </w:rPr>
        <w:t xml:space="preserve">, </w:t>
      </w:r>
      <w:hyperlink r:id="rId37" w:anchor="p5987740" w:tgtFrame="_blank" w:history="1">
        <w:r w:rsidRPr="00071F88">
          <w:rPr>
            <w:rStyle w:val="Hyperlink"/>
            <w:rFonts w:ascii="Times New Roman" w:hAnsi="Times New Roman" w:cs="Times New Roman"/>
            <w:bCs/>
            <w:sz w:val="24"/>
            <w:szCs w:val="24"/>
            <w:lang w:val="ru-RU"/>
          </w:rPr>
          <w:t>чл. 245</w:t>
        </w:r>
      </w:hyperlink>
      <w:r w:rsidRPr="00071F88">
        <w:rPr>
          <w:rFonts w:ascii="Times New Roman" w:hAnsi="Times New Roman" w:cs="Times New Roman"/>
          <w:bCs/>
          <w:sz w:val="24"/>
          <w:szCs w:val="24"/>
          <w:lang w:val="ru-RU"/>
        </w:rPr>
        <w:t xml:space="preserve"> и </w:t>
      </w:r>
      <w:hyperlink r:id="rId38" w:anchor="p5987759" w:tgtFrame="_blank" w:history="1">
        <w:r w:rsidRPr="00071F88">
          <w:rPr>
            <w:rStyle w:val="Hyperlink"/>
            <w:rFonts w:ascii="Times New Roman" w:hAnsi="Times New Roman" w:cs="Times New Roman"/>
            <w:bCs/>
            <w:sz w:val="24"/>
            <w:szCs w:val="24"/>
            <w:lang w:val="ru-RU"/>
          </w:rPr>
          <w:t>чл. 301</w:t>
        </w:r>
      </w:hyperlink>
      <w:r w:rsidRPr="00071F88">
        <w:rPr>
          <w:rFonts w:ascii="Times New Roman" w:hAnsi="Times New Roman" w:cs="Times New Roman"/>
          <w:bCs/>
          <w:sz w:val="24"/>
          <w:szCs w:val="24"/>
          <w:lang w:val="ru-RU"/>
        </w:rPr>
        <w:t xml:space="preserve"> – </w:t>
      </w:r>
      <w:hyperlink r:id="rId39" w:anchor="p5987995" w:tgtFrame="_blank" w:history="1">
        <w:r w:rsidRPr="00071F88">
          <w:rPr>
            <w:rStyle w:val="Hyperlink"/>
            <w:rFonts w:ascii="Times New Roman" w:hAnsi="Times New Roman" w:cs="Times New Roman"/>
            <w:bCs/>
            <w:sz w:val="24"/>
            <w:szCs w:val="24"/>
            <w:lang w:val="ru-RU"/>
          </w:rPr>
          <w:t>305 от Кодекса на труда</w:t>
        </w:r>
      </w:hyperlink>
      <w:r w:rsidRPr="00071F88">
        <w:rPr>
          <w:rFonts w:ascii="Times New Roman" w:hAnsi="Times New Roman" w:cs="Times New Roman"/>
          <w:bCs/>
          <w:sz w:val="24"/>
          <w:szCs w:val="24"/>
          <w:lang w:val="ru-RU"/>
        </w:rPr>
        <w:t xml:space="preserve"> или </w:t>
      </w:r>
      <w:hyperlink r:id="rId40" w:anchor="p37429892" w:tgtFrame="_blank" w:history="1">
        <w:r w:rsidRPr="00071F88">
          <w:rPr>
            <w:rStyle w:val="Hyperlink"/>
            <w:rFonts w:ascii="Times New Roman" w:hAnsi="Times New Roman" w:cs="Times New Roman"/>
            <w:bCs/>
            <w:sz w:val="24"/>
            <w:szCs w:val="24"/>
            <w:lang w:val="ru-RU"/>
          </w:rPr>
          <w:t>чл. 13, ал. 1 от Закона за трудовата миграция и трудовата мобилност</w:t>
        </w:r>
      </w:hyperlink>
      <w:r w:rsidRPr="00071F88">
        <w:rPr>
          <w:rFonts w:ascii="Times New Roman" w:hAnsi="Times New Roman" w:cs="Times New Roman"/>
          <w:bCs/>
          <w:sz w:val="24"/>
          <w:szCs w:val="24"/>
          <w:lang w:val="ru-RU"/>
        </w:rPr>
        <w:t xml:space="preserve">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w:t>
      </w:r>
      <w:r w:rsidRPr="00181FEE">
        <w:rPr>
          <w:rFonts w:ascii="Times New Roman" w:hAnsi="Times New Roman" w:cs="Times New Roman"/>
          <w:bCs/>
          <w:sz w:val="24"/>
          <w:szCs w:val="24"/>
          <w:lang w:val="bg-BG"/>
        </w:rPr>
        <w:t>;</w:t>
      </w:r>
    </w:p>
    <w:p w:rsidR="00181FEE" w:rsidRPr="00181FEE" w:rsidRDefault="00181FEE" w:rsidP="00181FEE">
      <w:pPr>
        <w:pStyle w:val="NoSpacing"/>
        <w:rPr>
          <w:rFonts w:ascii="Times New Roman" w:hAnsi="Times New Roman" w:cs="Times New Roman"/>
          <w:bCs/>
          <w:i/>
          <w:sz w:val="24"/>
          <w:szCs w:val="24"/>
          <w:lang w:val="bg-BG"/>
        </w:rPr>
      </w:pPr>
      <w:r w:rsidRPr="00181FEE">
        <w:rPr>
          <w:rFonts w:ascii="Times New Roman" w:hAnsi="Times New Roman" w:cs="Times New Roman"/>
          <w:bCs/>
          <w:sz w:val="24"/>
          <w:szCs w:val="24"/>
          <w:lang w:val="bg-BG"/>
        </w:rPr>
        <w:t>е) налице е конфликт на интереси, който не може да бъде отстранен.</w:t>
      </w:r>
      <w:r w:rsidRPr="00071F88">
        <w:rPr>
          <w:rFonts w:ascii="Times New Roman" w:hAnsi="Times New Roman" w:cs="Times New Roman"/>
          <w:bCs/>
          <w:i/>
          <w:sz w:val="24"/>
          <w:szCs w:val="24"/>
          <w:lang w:val="ru-RU"/>
        </w:rPr>
        <w:t xml:space="preserve"> (§</w:t>
      </w:r>
      <w:r w:rsidRPr="00181FEE">
        <w:rPr>
          <w:rFonts w:ascii="Times New Roman" w:hAnsi="Times New Roman" w:cs="Times New Roman"/>
          <w:bCs/>
          <w:i/>
          <w:sz w:val="24"/>
          <w:szCs w:val="24"/>
          <w:lang w:val="bg-BG"/>
        </w:rPr>
        <w:t>2</w:t>
      </w:r>
      <w:r w:rsidRPr="00071F88">
        <w:rPr>
          <w:rFonts w:ascii="Times New Roman" w:hAnsi="Times New Roman" w:cs="Times New Roman"/>
          <w:bCs/>
          <w:i/>
          <w:sz w:val="24"/>
          <w:szCs w:val="24"/>
          <w:lang w:val="ru-RU"/>
        </w:rPr>
        <w:t>, т.21 от ЗОП:„</w:t>
      </w:r>
      <w:r w:rsidRPr="00071F88">
        <w:rPr>
          <w:rFonts w:ascii="Times New Roman" w:hAnsi="Times New Roman" w:cs="Times New Roman"/>
          <w:b/>
          <w:bCs/>
          <w:i/>
          <w:sz w:val="24"/>
          <w:szCs w:val="24"/>
          <w:lang w:val="ru-RU"/>
        </w:rPr>
        <w:t>Конфликт на интереси</w:t>
      </w:r>
      <w:r w:rsidRPr="00071F88">
        <w:rPr>
          <w:rFonts w:ascii="Times New Roman" w:hAnsi="Times New Roman" w:cs="Times New Roman"/>
          <w:bCs/>
          <w:i/>
          <w:sz w:val="24"/>
          <w:szCs w:val="24"/>
          <w:lang w:val="ru-RU"/>
        </w:rPr>
        <w:t>"</w:t>
      </w:r>
      <w:r w:rsidRPr="00181FEE">
        <w:rPr>
          <w:rFonts w:ascii="Times New Roman" w:hAnsi="Times New Roman" w:cs="Times New Roman"/>
          <w:bCs/>
          <w:i/>
          <w:sz w:val="24"/>
          <w:szCs w:val="24"/>
        </w:rPr>
        <w:t> </w:t>
      </w:r>
      <w:r w:rsidRPr="00071F88">
        <w:rPr>
          <w:rFonts w:ascii="Times New Roman" w:hAnsi="Times New Roman" w:cs="Times New Roman"/>
          <w:bCs/>
          <w:i/>
          <w:sz w:val="24"/>
          <w:szCs w:val="24"/>
          <w:lang w:val="ru-RU"/>
        </w:rPr>
        <w:t xml:space="preserve">е налице, когато </w:t>
      </w:r>
      <w:r w:rsidRPr="00181FEE">
        <w:rPr>
          <w:rFonts w:ascii="Times New Roman" w:hAnsi="Times New Roman" w:cs="Times New Roman"/>
          <w:bCs/>
          <w:i/>
          <w:sz w:val="24"/>
          <w:szCs w:val="24"/>
          <w:lang w:val="bg-BG"/>
        </w:rPr>
        <w:t>В</w:t>
      </w:r>
      <w:r w:rsidRPr="00071F88">
        <w:rPr>
          <w:rFonts w:ascii="Times New Roman" w:hAnsi="Times New Roman" w:cs="Times New Roman"/>
          <w:bCs/>
          <w:i/>
          <w:sz w:val="24"/>
          <w:szCs w:val="24"/>
          <w:lang w:val="ru-RU"/>
        </w:rPr>
        <w:t>ъзложителят, негови служители или наети от него лица извън неговата структура, които участват в подготовката или възлагането на обществената поръчка или могат да повлияят на резултата от нея, имат интерес, който може да води до облага по смисъла на</w:t>
      </w:r>
      <w:r w:rsidRPr="00181FEE">
        <w:rPr>
          <w:rFonts w:ascii="Times New Roman" w:hAnsi="Times New Roman" w:cs="Times New Roman"/>
          <w:bCs/>
          <w:i/>
          <w:sz w:val="24"/>
          <w:szCs w:val="24"/>
        </w:rPr>
        <w:t> </w:t>
      </w:r>
      <w:hyperlink r:id="rId41" w:anchor="%D1%87%D0%BB54');" w:history="1">
        <w:r w:rsidRPr="00071F88">
          <w:rPr>
            <w:rStyle w:val="Hyperlink"/>
            <w:rFonts w:ascii="Times New Roman" w:hAnsi="Times New Roman" w:cs="Times New Roman"/>
            <w:bCs/>
            <w:i/>
            <w:sz w:val="24"/>
            <w:szCs w:val="24"/>
            <w:lang w:val="ru-RU"/>
          </w:rPr>
          <w:t>чл. 54</w:t>
        </w:r>
      </w:hyperlink>
      <w:r w:rsidRPr="00181FEE">
        <w:rPr>
          <w:rFonts w:ascii="Times New Roman" w:hAnsi="Times New Roman" w:cs="Times New Roman"/>
          <w:bCs/>
          <w:i/>
          <w:sz w:val="24"/>
          <w:szCs w:val="24"/>
        </w:rPr>
        <w:t> </w:t>
      </w:r>
      <w:r w:rsidRPr="00071F88">
        <w:rPr>
          <w:rFonts w:ascii="Times New Roman" w:hAnsi="Times New Roman" w:cs="Times New Roman"/>
          <w:bCs/>
          <w:i/>
          <w:sz w:val="24"/>
          <w:szCs w:val="24"/>
          <w:lang w:val="ru-RU"/>
        </w:rPr>
        <w:t>от</w:t>
      </w:r>
      <w:r w:rsidRPr="00181FEE">
        <w:rPr>
          <w:rFonts w:ascii="Times New Roman" w:hAnsi="Times New Roman" w:cs="Times New Roman"/>
          <w:bCs/>
          <w:i/>
          <w:sz w:val="24"/>
          <w:szCs w:val="24"/>
        </w:rPr>
        <w:t> </w:t>
      </w:r>
      <w:hyperlink r:id="rId42" w:history="1">
        <w:r w:rsidRPr="00071F88">
          <w:rPr>
            <w:rStyle w:val="Hyperlink"/>
            <w:rFonts w:ascii="Times New Roman" w:hAnsi="Times New Roman" w:cs="Times New Roman"/>
            <w:bCs/>
            <w:i/>
            <w:sz w:val="24"/>
            <w:szCs w:val="24"/>
            <w:lang w:val="ru-RU"/>
          </w:rPr>
          <w:t>Закона за противодействие на корупцията и за отнемане на незаконно придобитото имущество</w:t>
        </w:r>
      </w:hyperlink>
      <w:r w:rsidRPr="00181FEE">
        <w:rPr>
          <w:rFonts w:ascii="Times New Roman" w:hAnsi="Times New Roman" w:cs="Times New Roman"/>
          <w:bCs/>
          <w:sz w:val="24"/>
          <w:szCs w:val="24"/>
          <w:lang w:val="bg-BG"/>
        </w:rPr>
        <w:t xml:space="preserve"> </w:t>
      </w:r>
      <w:r w:rsidRPr="00071F88">
        <w:rPr>
          <w:rFonts w:ascii="Times New Roman" w:hAnsi="Times New Roman" w:cs="Times New Roman"/>
          <w:bCs/>
          <w:i/>
          <w:sz w:val="24"/>
          <w:szCs w:val="24"/>
          <w:lang w:val="ru-RU"/>
        </w:rPr>
        <w:t>и за който би могло да се приеме, че влияе на тяхната безпристрастност и независимост във връзка с възлагането на обществената поръчка. /</w:t>
      </w:r>
      <w:r w:rsidRPr="00181FEE">
        <w:rPr>
          <w:rFonts w:ascii="Times New Roman" w:hAnsi="Times New Roman" w:cs="Times New Roman"/>
          <w:bCs/>
          <w:i/>
          <w:sz w:val="24"/>
          <w:szCs w:val="24"/>
          <w:lang w:val="bg-BG"/>
        </w:rPr>
        <w:t>чл.54…“</w:t>
      </w:r>
      <w:r w:rsidRPr="00071F88">
        <w:rPr>
          <w:rFonts w:ascii="Times New Roman" w:hAnsi="Times New Roman" w:cs="Times New Roman"/>
          <w:bCs/>
          <w:i/>
          <w:sz w:val="24"/>
          <w:szCs w:val="24"/>
          <w:lang w:val="ru-RU"/>
        </w:rPr>
        <w:t>Облага е всеки доход в пари или в имущество, включително придобиване на дялове или акции, както и предоставяне, прехвърляне или отказ от права, получаване на стоки или услуги безплатно или на цени, по-ниски от пазарните, получаване на привилегия или почести, помощ, глас, подкрепа или влияние, предимство, получаване на или обещание за работа, длъжност, дар, награда или обещание за избягване на загуба, отговорност, санкция или друго неблагоприятно събитие</w:t>
      </w:r>
      <w:r w:rsidRPr="00181FEE">
        <w:rPr>
          <w:rFonts w:ascii="Times New Roman" w:hAnsi="Times New Roman" w:cs="Times New Roman"/>
          <w:bCs/>
          <w:i/>
          <w:sz w:val="24"/>
          <w:szCs w:val="24"/>
          <w:lang w:val="bg-BG"/>
        </w:rPr>
        <w:t>“</w:t>
      </w:r>
      <w:r w:rsidRPr="00071F88">
        <w:rPr>
          <w:rFonts w:ascii="Times New Roman" w:hAnsi="Times New Roman" w:cs="Times New Roman"/>
          <w:bCs/>
          <w:i/>
          <w:sz w:val="24"/>
          <w:szCs w:val="24"/>
          <w:lang w:val="ru-RU"/>
        </w:rPr>
        <w:t>./)</w:t>
      </w:r>
    </w:p>
    <w:p w:rsidR="00181FEE" w:rsidRPr="00181FEE" w:rsidRDefault="00181FEE" w:rsidP="00181FEE">
      <w:pPr>
        <w:pStyle w:val="NoSpacing"/>
        <w:rPr>
          <w:rFonts w:ascii="Times New Roman" w:hAnsi="Times New Roman" w:cs="Times New Roman"/>
          <w:bCs/>
          <w:sz w:val="24"/>
          <w:szCs w:val="24"/>
          <w:lang w:val="bg-BG"/>
        </w:rPr>
      </w:pPr>
      <w:r w:rsidRPr="00181FEE">
        <w:rPr>
          <w:rFonts w:ascii="Times New Roman" w:hAnsi="Times New Roman" w:cs="Times New Roman"/>
          <w:b/>
          <w:bCs/>
          <w:sz w:val="24"/>
          <w:szCs w:val="24"/>
          <w:lang w:val="bg-BG"/>
        </w:rPr>
        <w:t xml:space="preserve">2.1.2. </w:t>
      </w:r>
      <w:r w:rsidRPr="00181FEE">
        <w:rPr>
          <w:rFonts w:ascii="Times New Roman" w:hAnsi="Times New Roman" w:cs="Times New Roman"/>
          <w:bCs/>
          <w:sz w:val="24"/>
          <w:szCs w:val="24"/>
          <w:lang w:val="bg-BG"/>
        </w:rPr>
        <w:t xml:space="preserve">Основанията по т. 2.1.1, б. “а”, и “е” </w:t>
      </w:r>
      <w:r w:rsidRPr="00071F88">
        <w:rPr>
          <w:rFonts w:ascii="Times New Roman" w:hAnsi="Times New Roman" w:cs="Times New Roman"/>
          <w:bCs/>
          <w:sz w:val="24"/>
          <w:szCs w:val="24"/>
          <w:lang w:val="ru-RU"/>
        </w:rPr>
        <w:t>се отнасят за лицата, които представляват участника или кандидата и за членовете на неговите управителни и надзорни органи съгласно регистъра, в който е вписан участникът или кандидатът, ако има такъв, или документите, удостоверяващи правосубектността му. Когато в състава на тези органи участва юридическо лице, основанията се отнасят за физическите лица, които го представляват съгласно регистъра, в който е вписано юридическото лице, ако има такъв, или документите, удостоверяващи правосубектността му.</w:t>
      </w:r>
      <w:r w:rsidRPr="00181FEE">
        <w:rPr>
          <w:rFonts w:ascii="Times New Roman" w:hAnsi="Times New Roman" w:cs="Times New Roman"/>
          <w:bCs/>
          <w:sz w:val="24"/>
          <w:szCs w:val="24"/>
          <w:lang w:val="bg-BG"/>
        </w:rPr>
        <w:t xml:space="preserve"> К</w:t>
      </w:r>
      <w:r w:rsidRPr="00071F88">
        <w:rPr>
          <w:rFonts w:ascii="Times New Roman" w:hAnsi="Times New Roman" w:cs="Times New Roman"/>
          <w:bCs/>
          <w:sz w:val="24"/>
          <w:szCs w:val="24"/>
          <w:lang w:val="ru-RU"/>
        </w:rPr>
        <w:t xml:space="preserve">огато кандидатът или участникът, или юридическо лице в състава на негов контролен или управителен орган се представлява от физическо лице по пълномощие, основанията </w:t>
      </w:r>
      <w:r w:rsidRPr="00181FEE">
        <w:rPr>
          <w:rFonts w:ascii="Times New Roman" w:hAnsi="Times New Roman" w:cs="Times New Roman"/>
          <w:bCs/>
          <w:sz w:val="24"/>
          <w:szCs w:val="24"/>
          <w:lang w:val="bg-BG"/>
        </w:rPr>
        <w:t xml:space="preserve">по т. 2.1.1, б. “а”, и “е” </w:t>
      </w:r>
      <w:r w:rsidRPr="00071F88">
        <w:rPr>
          <w:rFonts w:ascii="Times New Roman" w:hAnsi="Times New Roman" w:cs="Times New Roman"/>
          <w:bCs/>
          <w:sz w:val="24"/>
          <w:szCs w:val="24"/>
          <w:lang w:val="ru-RU"/>
        </w:rPr>
        <w:t>се отнасят и за това физическо лице.</w:t>
      </w:r>
    </w:p>
    <w:p w:rsidR="00181FEE" w:rsidRPr="00181FEE" w:rsidRDefault="00181FEE" w:rsidP="00181FEE">
      <w:pPr>
        <w:pStyle w:val="NoSpacing"/>
        <w:rPr>
          <w:rFonts w:ascii="Times New Roman" w:hAnsi="Times New Roman" w:cs="Times New Roman"/>
          <w:bCs/>
          <w:sz w:val="24"/>
          <w:szCs w:val="24"/>
          <w:lang w:val="bg-BG"/>
        </w:rPr>
      </w:pPr>
      <w:r w:rsidRPr="00181FEE">
        <w:rPr>
          <w:rFonts w:ascii="Times New Roman" w:hAnsi="Times New Roman" w:cs="Times New Roman"/>
          <w:bCs/>
          <w:sz w:val="24"/>
          <w:szCs w:val="24"/>
          <w:lang w:val="bg-BG"/>
        </w:rPr>
        <w:lastRenderedPageBreak/>
        <w:t xml:space="preserve">Точка 2.1.1, б. “б” </w:t>
      </w:r>
      <w:r w:rsidRPr="00071F88">
        <w:rPr>
          <w:rFonts w:ascii="Times New Roman" w:hAnsi="Times New Roman" w:cs="Times New Roman"/>
          <w:bCs/>
          <w:sz w:val="24"/>
          <w:szCs w:val="24"/>
          <w:lang w:val="ru-RU"/>
        </w:rPr>
        <w:t>не се прилага, когато размерът на неплатените дължими данъци или социалноосигурителни вноски е до 1 на сто от сумата на годишния общ оборот за последната приключена финансова година, но не повече от 50 000 лв.</w:t>
      </w:r>
    </w:p>
    <w:p w:rsidR="00181FEE" w:rsidRPr="00181FEE" w:rsidRDefault="00181FEE" w:rsidP="00181FEE">
      <w:pPr>
        <w:pStyle w:val="NoSpacing"/>
        <w:rPr>
          <w:rFonts w:ascii="Times New Roman" w:hAnsi="Times New Roman" w:cs="Times New Roman"/>
          <w:bCs/>
          <w:sz w:val="24"/>
          <w:szCs w:val="24"/>
          <w:lang w:val="bg-BG"/>
        </w:rPr>
      </w:pPr>
      <w:r w:rsidRPr="0003368E">
        <w:rPr>
          <w:rFonts w:ascii="Times New Roman" w:hAnsi="Times New Roman" w:cs="Times New Roman"/>
          <w:b/>
          <w:bCs/>
          <w:i/>
          <w:iCs/>
          <w:sz w:val="24"/>
          <w:szCs w:val="24"/>
          <w:lang w:val="bg-BG"/>
        </w:rPr>
        <w:t>Забележка</w:t>
      </w:r>
      <w:r w:rsidRPr="0003368E">
        <w:rPr>
          <w:rFonts w:ascii="Times New Roman" w:hAnsi="Times New Roman" w:cs="Times New Roman"/>
          <w:b/>
          <w:bCs/>
          <w:sz w:val="24"/>
          <w:szCs w:val="24"/>
          <w:lang w:val="bg-BG"/>
        </w:rPr>
        <w:t>:</w:t>
      </w:r>
      <w:r w:rsidRPr="0003368E">
        <w:rPr>
          <w:rFonts w:ascii="Times New Roman" w:hAnsi="Times New Roman" w:cs="Times New Roman"/>
          <w:bCs/>
          <w:sz w:val="24"/>
          <w:szCs w:val="24"/>
          <w:lang w:val="bg-BG"/>
        </w:rPr>
        <w:t xml:space="preserve"> </w:t>
      </w:r>
      <w:r w:rsidRPr="00181FEE">
        <w:rPr>
          <w:rFonts w:ascii="Times New Roman" w:hAnsi="Times New Roman" w:cs="Times New Roman"/>
          <w:bCs/>
          <w:sz w:val="24"/>
          <w:szCs w:val="24"/>
          <w:lang w:val="bg-BG"/>
        </w:rPr>
        <w:t>Лицата, които представляват участника и лицата, които са членове на управителни и надзорни органи на участника са, както следва:</w:t>
      </w:r>
    </w:p>
    <w:p w:rsidR="00181FEE" w:rsidRPr="00181FEE" w:rsidRDefault="00181FEE" w:rsidP="00181FEE">
      <w:pPr>
        <w:pStyle w:val="NoSpacing"/>
        <w:rPr>
          <w:rFonts w:ascii="Times New Roman" w:hAnsi="Times New Roman" w:cs="Times New Roman"/>
          <w:bCs/>
          <w:sz w:val="24"/>
          <w:szCs w:val="24"/>
          <w:lang w:val="bg-BG"/>
        </w:rPr>
      </w:pPr>
      <w:r w:rsidRPr="00181FEE">
        <w:rPr>
          <w:rFonts w:ascii="Times New Roman" w:hAnsi="Times New Roman" w:cs="Times New Roman"/>
          <w:bCs/>
          <w:sz w:val="24"/>
          <w:szCs w:val="24"/>
          <w:lang w:val="bg-BG"/>
        </w:rPr>
        <w:t>а) при събирателно дружество – лицата по чл. 84, ал. 1 и чл. 89, ал. 1 от Търговския закон;</w:t>
      </w:r>
    </w:p>
    <w:p w:rsidR="00181FEE" w:rsidRPr="00181FEE" w:rsidRDefault="00181FEE" w:rsidP="00181FEE">
      <w:pPr>
        <w:pStyle w:val="NoSpacing"/>
        <w:rPr>
          <w:rFonts w:ascii="Times New Roman" w:hAnsi="Times New Roman" w:cs="Times New Roman"/>
          <w:bCs/>
          <w:sz w:val="24"/>
          <w:szCs w:val="24"/>
          <w:lang w:val="bg-BG"/>
        </w:rPr>
      </w:pPr>
      <w:r w:rsidRPr="00181FEE">
        <w:rPr>
          <w:rFonts w:ascii="Times New Roman" w:hAnsi="Times New Roman" w:cs="Times New Roman"/>
          <w:bCs/>
          <w:sz w:val="24"/>
          <w:szCs w:val="24"/>
          <w:lang w:val="bg-BG"/>
        </w:rPr>
        <w:t>б) при командитно дружество – неограничено отговорните съдружници по чл. 105 от Търговския закон;</w:t>
      </w:r>
    </w:p>
    <w:p w:rsidR="00181FEE" w:rsidRPr="00181FEE" w:rsidRDefault="00181FEE" w:rsidP="00181FEE">
      <w:pPr>
        <w:pStyle w:val="NoSpacing"/>
        <w:rPr>
          <w:rFonts w:ascii="Times New Roman" w:hAnsi="Times New Roman" w:cs="Times New Roman"/>
          <w:bCs/>
          <w:sz w:val="24"/>
          <w:szCs w:val="24"/>
          <w:lang w:val="bg-BG"/>
        </w:rPr>
      </w:pPr>
      <w:r w:rsidRPr="00181FEE">
        <w:rPr>
          <w:rFonts w:ascii="Times New Roman" w:hAnsi="Times New Roman" w:cs="Times New Roman"/>
          <w:bCs/>
          <w:sz w:val="24"/>
          <w:szCs w:val="24"/>
          <w:lang w:val="bg-BG"/>
        </w:rPr>
        <w:t>в) при дружество с ограничена отговорност – лицата по чл. 141, ал. 1 и 2 от Търговския закон, а при еднолично дружество с ограничена отговорност – лицата по чл. 147, ал. 1 от Търговския закон;</w:t>
      </w:r>
    </w:p>
    <w:p w:rsidR="00181FEE" w:rsidRPr="00181FEE" w:rsidRDefault="00181FEE" w:rsidP="00181FEE">
      <w:pPr>
        <w:pStyle w:val="NoSpacing"/>
        <w:rPr>
          <w:rFonts w:ascii="Times New Roman" w:hAnsi="Times New Roman" w:cs="Times New Roman"/>
          <w:bCs/>
          <w:sz w:val="24"/>
          <w:szCs w:val="24"/>
          <w:lang w:val="bg-BG"/>
        </w:rPr>
      </w:pPr>
      <w:r w:rsidRPr="00181FEE">
        <w:rPr>
          <w:rFonts w:ascii="Times New Roman" w:hAnsi="Times New Roman" w:cs="Times New Roman"/>
          <w:bCs/>
          <w:sz w:val="24"/>
          <w:szCs w:val="24"/>
          <w:lang w:val="bg-BG"/>
        </w:rPr>
        <w:t>г) при акционерно дружество – лицата по чл. 241, ал. 1, чл. 242, ал. 1 и чл. 244, ал. 1 от Търговския закон;</w:t>
      </w:r>
    </w:p>
    <w:p w:rsidR="00181FEE" w:rsidRPr="00181FEE" w:rsidRDefault="00181FEE" w:rsidP="00181FEE">
      <w:pPr>
        <w:pStyle w:val="NoSpacing"/>
        <w:rPr>
          <w:rFonts w:ascii="Times New Roman" w:hAnsi="Times New Roman" w:cs="Times New Roman"/>
          <w:bCs/>
          <w:sz w:val="24"/>
          <w:szCs w:val="24"/>
          <w:lang w:val="bg-BG"/>
        </w:rPr>
      </w:pPr>
      <w:r w:rsidRPr="00181FEE">
        <w:rPr>
          <w:rFonts w:ascii="Times New Roman" w:hAnsi="Times New Roman" w:cs="Times New Roman"/>
          <w:bCs/>
          <w:sz w:val="24"/>
          <w:szCs w:val="24"/>
          <w:lang w:val="bg-BG"/>
        </w:rPr>
        <w:t>д) при командитно дружество с акции – лицата по чл. 256 във връзка с чл. 244, ал. 1 от Търговския закон;</w:t>
      </w:r>
    </w:p>
    <w:p w:rsidR="00181FEE" w:rsidRPr="00181FEE" w:rsidRDefault="00181FEE" w:rsidP="00181FEE">
      <w:pPr>
        <w:pStyle w:val="NoSpacing"/>
        <w:rPr>
          <w:rFonts w:ascii="Times New Roman" w:hAnsi="Times New Roman" w:cs="Times New Roman"/>
          <w:bCs/>
          <w:sz w:val="24"/>
          <w:szCs w:val="24"/>
          <w:lang w:val="bg-BG"/>
        </w:rPr>
      </w:pPr>
      <w:r w:rsidRPr="00181FEE">
        <w:rPr>
          <w:rFonts w:ascii="Times New Roman" w:hAnsi="Times New Roman" w:cs="Times New Roman"/>
          <w:bCs/>
          <w:sz w:val="24"/>
          <w:szCs w:val="24"/>
          <w:lang w:val="bg-BG"/>
        </w:rPr>
        <w:t>е) при едноличен търговец – физическото лице – търговец;</w:t>
      </w:r>
    </w:p>
    <w:p w:rsidR="00181FEE" w:rsidRPr="00181FEE" w:rsidRDefault="00181FEE" w:rsidP="00181FEE">
      <w:pPr>
        <w:pStyle w:val="NoSpacing"/>
        <w:rPr>
          <w:rFonts w:ascii="Times New Roman" w:hAnsi="Times New Roman" w:cs="Times New Roman"/>
          <w:bCs/>
          <w:sz w:val="24"/>
          <w:szCs w:val="24"/>
          <w:lang w:val="bg-BG"/>
        </w:rPr>
      </w:pPr>
      <w:r w:rsidRPr="00181FEE">
        <w:rPr>
          <w:rFonts w:ascii="Times New Roman" w:hAnsi="Times New Roman" w:cs="Times New Roman"/>
          <w:bCs/>
          <w:sz w:val="24"/>
          <w:szCs w:val="24"/>
          <w:lang w:val="bg-BG"/>
        </w:rPr>
        <w:t>ж) при клон на чуждестранно лице – лицето, което управлява и представлява клона или има аналогични права съгласно законодателството на държавата, в която клонът е регистриран;</w:t>
      </w:r>
    </w:p>
    <w:p w:rsidR="00181FEE" w:rsidRPr="00181FEE" w:rsidRDefault="00181FEE" w:rsidP="00181FEE">
      <w:pPr>
        <w:pStyle w:val="NoSpacing"/>
        <w:rPr>
          <w:rFonts w:ascii="Times New Roman" w:hAnsi="Times New Roman" w:cs="Times New Roman"/>
          <w:bCs/>
          <w:sz w:val="24"/>
          <w:szCs w:val="24"/>
          <w:lang w:val="bg-BG"/>
        </w:rPr>
      </w:pPr>
      <w:r w:rsidRPr="00181FEE">
        <w:rPr>
          <w:rFonts w:ascii="Times New Roman" w:hAnsi="Times New Roman" w:cs="Times New Roman"/>
          <w:bCs/>
          <w:sz w:val="24"/>
          <w:szCs w:val="24"/>
          <w:lang w:val="bg-BG"/>
        </w:rPr>
        <w:t>з) в случаите по б. “а” – “ж” – и прокуристите, когато има такива;</w:t>
      </w:r>
    </w:p>
    <w:p w:rsidR="00181FEE" w:rsidRPr="00181FEE" w:rsidRDefault="00181FEE" w:rsidP="00181FEE">
      <w:pPr>
        <w:pStyle w:val="NoSpacing"/>
        <w:rPr>
          <w:rFonts w:ascii="Times New Roman" w:hAnsi="Times New Roman" w:cs="Times New Roman"/>
          <w:bCs/>
          <w:sz w:val="24"/>
          <w:szCs w:val="24"/>
          <w:lang w:val="bg-BG"/>
        </w:rPr>
      </w:pPr>
      <w:r w:rsidRPr="00181FEE">
        <w:rPr>
          <w:rFonts w:ascii="Times New Roman" w:hAnsi="Times New Roman" w:cs="Times New Roman"/>
          <w:bCs/>
          <w:sz w:val="24"/>
          <w:szCs w:val="24"/>
          <w:lang w:val="bg-BG"/>
        </w:rPr>
        <w:t>и) в останалите случаи, включително за чуждестранните лица – лицата, които представляват, управляват и контролират участника съгласно законодателството на държавата, в която са установени.</w:t>
      </w:r>
    </w:p>
    <w:p w:rsidR="00181FEE" w:rsidRPr="00181FEE" w:rsidRDefault="00181FEE" w:rsidP="00181FEE">
      <w:pPr>
        <w:pStyle w:val="NoSpacing"/>
        <w:rPr>
          <w:rFonts w:ascii="Times New Roman" w:hAnsi="Times New Roman" w:cs="Times New Roman"/>
          <w:bCs/>
          <w:sz w:val="24"/>
          <w:szCs w:val="24"/>
          <w:lang w:val="bg-BG"/>
        </w:rPr>
      </w:pPr>
      <w:r w:rsidRPr="00181FEE">
        <w:rPr>
          <w:rFonts w:ascii="Times New Roman" w:hAnsi="Times New Roman" w:cs="Times New Roman"/>
          <w:b/>
          <w:bCs/>
          <w:sz w:val="24"/>
          <w:szCs w:val="24"/>
          <w:lang w:val="bg-BG"/>
        </w:rPr>
        <w:t xml:space="preserve">2.1.3. </w:t>
      </w:r>
      <w:r w:rsidRPr="00181FEE">
        <w:rPr>
          <w:rFonts w:ascii="Times New Roman" w:hAnsi="Times New Roman" w:cs="Times New Roman"/>
          <w:bCs/>
          <w:sz w:val="24"/>
          <w:szCs w:val="24"/>
          <w:lang w:val="bg-BG"/>
        </w:rPr>
        <w:t>Отстранява се и участник в процедурата - обединение от физически и/или юридически лица, когато за член на обединението е налице някое от посочените по т. 2.1.1 по-горе основания за отстраняване.</w:t>
      </w:r>
    </w:p>
    <w:p w:rsidR="00181FEE" w:rsidRPr="00181FEE" w:rsidRDefault="00181FEE" w:rsidP="00181FEE">
      <w:pPr>
        <w:pStyle w:val="NoSpacing"/>
        <w:rPr>
          <w:rFonts w:ascii="Times New Roman" w:hAnsi="Times New Roman" w:cs="Times New Roman"/>
          <w:bCs/>
          <w:sz w:val="24"/>
          <w:szCs w:val="24"/>
          <w:lang w:val="bg-BG"/>
        </w:rPr>
      </w:pPr>
      <w:r w:rsidRPr="00181FEE">
        <w:rPr>
          <w:rFonts w:ascii="Times New Roman" w:hAnsi="Times New Roman" w:cs="Times New Roman"/>
          <w:b/>
          <w:bCs/>
          <w:sz w:val="24"/>
          <w:szCs w:val="24"/>
          <w:lang w:val="bg-BG"/>
        </w:rPr>
        <w:t xml:space="preserve">2.1.4. </w:t>
      </w:r>
      <w:r w:rsidRPr="00181FEE">
        <w:rPr>
          <w:rFonts w:ascii="Times New Roman" w:hAnsi="Times New Roman" w:cs="Times New Roman"/>
          <w:bCs/>
          <w:sz w:val="24"/>
          <w:szCs w:val="24"/>
          <w:lang w:val="bg-BG"/>
        </w:rPr>
        <w:t xml:space="preserve">Основанията за отстраняване по т. 2.1.1, б. “а” по-горе се прилагат до изтичане на пет години от влизането в сила на присъдата, освен ако в нея е посочен друг срок, а тези по т. 2.1.1, б. “г”, предложение първо три години от датата на </w:t>
      </w:r>
      <w:r w:rsidRPr="00071F88">
        <w:rPr>
          <w:rFonts w:ascii="Times New Roman" w:hAnsi="Times New Roman" w:cs="Times New Roman"/>
          <w:bCs/>
          <w:sz w:val="24"/>
          <w:szCs w:val="24"/>
          <w:lang w:val="ru-RU"/>
        </w:rPr>
        <w:t>влизане</w:t>
      </w:r>
      <w:r w:rsidRPr="00181FEE">
        <w:rPr>
          <w:rFonts w:ascii="Times New Roman" w:hAnsi="Times New Roman" w:cs="Times New Roman"/>
          <w:bCs/>
          <w:sz w:val="24"/>
          <w:szCs w:val="24"/>
          <w:lang w:val="bg-BG"/>
        </w:rPr>
        <w:t>то</w:t>
      </w:r>
      <w:r w:rsidRPr="00071F88">
        <w:rPr>
          <w:rFonts w:ascii="Times New Roman" w:hAnsi="Times New Roman" w:cs="Times New Roman"/>
          <w:bCs/>
          <w:sz w:val="24"/>
          <w:szCs w:val="24"/>
          <w:lang w:val="ru-RU"/>
        </w:rPr>
        <w:t xml:space="preserve"> в сила на решението на възложителя, с което кандидатът или участникът е отстранен за наличие на обстоятелствата по </w:t>
      </w:r>
      <w:hyperlink r:id="rId43" w:anchor="p39464919" w:tgtFrame="_blank" w:history="1">
        <w:r w:rsidRPr="00071F88">
          <w:rPr>
            <w:rStyle w:val="Hyperlink"/>
            <w:rFonts w:ascii="Times New Roman" w:hAnsi="Times New Roman" w:cs="Times New Roman"/>
            <w:bCs/>
            <w:sz w:val="24"/>
            <w:szCs w:val="24"/>
            <w:lang w:val="ru-RU"/>
          </w:rPr>
          <w:t>чл. 54, ал. 1, т. 5</w:t>
        </w:r>
      </w:hyperlink>
      <w:r w:rsidRPr="00071F88">
        <w:rPr>
          <w:rFonts w:ascii="Times New Roman" w:hAnsi="Times New Roman" w:cs="Times New Roman"/>
          <w:bCs/>
          <w:sz w:val="24"/>
          <w:szCs w:val="24"/>
          <w:lang w:val="ru-RU"/>
        </w:rPr>
        <w:t>, буква "а"</w:t>
      </w:r>
      <w:r w:rsidRPr="00181FEE">
        <w:rPr>
          <w:rFonts w:ascii="Times New Roman" w:hAnsi="Times New Roman" w:cs="Times New Roman"/>
          <w:bCs/>
          <w:sz w:val="24"/>
          <w:szCs w:val="24"/>
          <w:lang w:val="bg-BG"/>
        </w:rPr>
        <w:t xml:space="preserve"> и б. “д” – три години от датата на </w:t>
      </w:r>
      <w:r w:rsidRPr="00071F88">
        <w:rPr>
          <w:rFonts w:ascii="Times New Roman" w:hAnsi="Times New Roman" w:cs="Times New Roman"/>
          <w:bCs/>
          <w:sz w:val="24"/>
          <w:szCs w:val="24"/>
          <w:lang w:val="ru-RU"/>
        </w:rPr>
        <w:t>влизането в сила на акт на компетентен орган, с който е установено наличието на обстоятелств</w:t>
      </w:r>
      <w:r w:rsidRPr="00181FEE">
        <w:rPr>
          <w:rFonts w:ascii="Times New Roman" w:hAnsi="Times New Roman" w:cs="Times New Roman"/>
          <w:bCs/>
          <w:sz w:val="24"/>
          <w:szCs w:val="24"/>
          <w:lang w:val="bg-BG"/>
        </w:rPr>
        <w:t>о</w:t>
      </w:r>
      <w:r w:rsidRPr="00071F88">
        <w:rPr>
          <w:rFonts w:ascii="Times New Roman" w:hAnsi="Times New Roman" w:cs="Times New Roman"/>
          <w:bCs/>
          <w:sz w:val="24"/>
          <w:szCs w:val="24"/>
          <w:lang w:val="ru-RU"/>
        </w:rPr>
        <w:t>т</w:t>
      </w:r>
      <w:r w:rsidRPr="00181FEE">
        <w:rPr>
          <w:rFonts w:ascii="Times New Roman" w:hAnsi="Times New Roman" w:cs="Times New Roman"/>
          <w:bCs/>
          <w:sz w:val="24"/>
          <w:szCs w:val="24"/>
          <w:lang w:val="bg-BG"/>
        </w:rPr>
        <w:t>о, освен ако в акта, е посочен друг срок.</w:t>
      </w:r>
    </w:p>
    <w:p w:rsidR="00181FEE" w:rsidRPr="00181FEE" w:rsidRDefault="00181FEE" w:rsidP="00181FEE">
      <w:pPr>
        <w:pStyle w:val="NoSpacing"/>
        <w:rPr>
          <w:rFonts w:ascii="Times New Roman" w:hAnsi="Times New Roman" w:cs="Times New Roman"/>
          <w:bCs/>
          <w:sz w:val="24"/>
          <w:szCs w:val="24"/>
          <w:lang w:val="bg-BG"/>
        </w:rPr>
      </w:pPr>
      <w:r w:rsidRPr="00181FEE">
        <w:rPr>
          <w:rFonts w:ascii="Times New Roman" w:hAnsi="Times New Roman" w:cs="Times New Roman"/>
          <w:bCs/>
          <w:sz w:val="24"/>
          <w:szCs w:val="24"/>
          <w:lang w:val="bg-BG"/>
        </w:rPr>
        <w:t>Информация относно липсата или наличието на обстоятелства по т. 2.1.1, б. “а” по-горе се попълва в еЕЕДОП</w:t>
      </w:r>
      <w:r w:rsidR="0003368E">
        <w:rPr>
          <w:rFonts w:ascii="Times New Roman" w:hAnsi="Times New Roman" w:cs="Times New Roman"/>
          <w:bCs/>
          <w:sz w:val="24"/>
          <w:szCs w:val="24"/>
          <w:lang w:val="bg-BG"/>
        </w:rPr>
        <w:t>.</w:t>
      </w:r>
      <w:r w:rsidRPr="00181FEE">
        <w:rPr>
          <w:rFonts w:ascii="Times New Roman" w:hAnsi="Times New Roman" w:cs="Times New Roman"/>
          <w:bCs/>
          <w:sz w:val="24"/>
          <w:szCs w:val="24"/>
          <w:lang w:val="bg-BG"/>
        </w:rPr>
        <w:t xml:space="preserve"> както следва:</w:t>
      </w:r>
    </w:p>
    <w:p w:rsidR="00181FEE" w:rsidRPr="00181FEE" w:rsidRDefault="00181FEE" w:rsidP="00181FEE">
      <w:pPr>
        <w:pStyle w:val="NoSpacing"/>
        <w:rPr>
          <w:rFonts w:ascii="Times New Roman" w:hAnsi="Times New Roman" w:cs="Times New Roman"/>
          <w:bCs/>
          <w:sz w:val="24"/>
          <w:szCs w:val="24"/>
          <w:lang w:val="bg-BG"/>
        </w:rPr>
      </w:pPr>
      <w:r w:rsidRPr="00181FEE">
        <w:rPr>
          <w:rFonts w:ascii="Times New Roman" w:hAnsi="Times New Roman" w:cs="Times New Roman"/>
          <w:b/>
          <w:bCs/>
          <w:sz w:val="24"/>
          <w:szCs w:val="24"/>
          <w:lang w:val="bg-BG"/>
        </w:rPr>
        <w:t xml:space="preserve">а/. </w:t>
      </w:r>
      <w:r w:rsidRPr="00181FEE">
        <w:rPr>
          <w:rFonts w:ascii="Times New Roman" w:hAnsi="Times New Roman" w:cs="Times New Roman"/>
          <w:bCs/>
          <w:i/>
          <w:iCs/>
          <w:sz w:val="24"/>
          <w:szCs w:val="24"/>
          <w:lang w:val="bg-BG"/>
        </w:rPr>
        <w:t xml:space="preserve">Участие в престъпна организация </w:t>
      </w:r>
      <w:r w:rsidRPr="00181FEE">
        <w:rPr>
          <w:rFonts w:ascii="Times New Roman" w:hAnsi="Times New Roman" w:cs="Times New Roman"/>
          <w:bCs/>
          <w:sz w:val="24"/>
          <w:szCs w:val="24"/>
          <w:lang w:val="bg-BG"/>
        </w:rPr>
        <w:t>– по чл. 321 и 321а от НК;</w:t>
      </w:r>
    </w:p>
    <w:p w:rsidR="00181FEE" w:rsidRPr="00181FEE" w:rsidRDefault="00181FEE" w:rsidP="00181FEE">
      <w:pPr>
        <w:pStyle w:val="NoSpacing"/>
        <w:rPr>
          <w:rFonts w:ascii="Times New Roman" w:hAnsi="Times New Roman" w:cs="Times New Roman"/>
          <w:bCs/>
          <w:sz w:val="24"/>
          <w:szCs w:val="24"/>
          <w:lang w:val="bg-BG"/>
        </w:rPr>
      </w:pPr>
      <w:r w:rsidRPr="00181FEE">
        <w:rPr>
          <w:rFonts w:ascii="Times New Roman" w:hAnsi="Times New Roman" w:cs="Times New Roman"/>
          <w:b/>
          <w:bCs/>
          <w:sz w:val="24"/>
          <w:szCs w:val="24"/>
          <w:lang w:val="bg-BG"/>
        </w:rPr>
        <w:t xml:space="preserve">б/. </w:t>
      </w:r>
      <w:r w:rsidRPr="00181FEE">
        <w:rPr>
          <w:rFonts w:ascii="Times New Roman" w:hAnsi="Times New Roman" w:cs="Times New Roman"/>
          <w:bCs/>
          <w:i/>
          <w:iCs/>
          <w:sz w:val="24"/>
          <w:szCs w:val="24"/>
          <w:lang w:val="bg-BG"/>
        </w:rPr>
        <w:t xml:space="preserve">Корупция </w:t>
      </w:r>
      <w:r w:rsidRPr="00181FEE">
        <w:rPr>
          <w:rFonts w:ascii="Times New Roman" w:hAnsi="Times New Roman" w:cs="Times New Roman"/>
          <w:bCs/>
          <w:sz w:val="24"/>
          <w:szCs w:val="24"/>
          <w:lang w:val="bg-BG"/>
        </w:rPr>
        <w:t>– по чл. 301 – 307 от НК;</w:t>
      </w:r>
    </w:p>
    <w:p w:rsidR="00181FEE" w:rsidRPr="00181FEE" w:rsidRDefault="00181FEE" w:rsidP="00181FEE">
      <w:pPr>
        <w:pStyle w:val="NoSpacing"/>
        <w:rPr>
          <w:rFonts w:ascii="Times New Roman" w:hAnsi="Times New Roman" w:cs="Times New Roman"/>
          <w:bCs/>
          <w:sz w:val="24"/>
          <w:szCs w:val="24"/>
          <w:lang w:val="bg-BG"/>
        </w:rPr>
      </w:pPr>
      <w:r w:rsidRPr="00181FEE">
        <w:rPr>
          <w:rFonts w:ascii="Times New Roman" w:hAnsi="Times New Roman" w:cs="Times New Roman"/>
          <w:b/>
          <w:bCs/>
          <w:sz w:val="24"/>
          <w:szCs w:val="24"/>
          <w:lang w:val="bg-BG"/>
        </w:rPr>
        <w:t xml:space="preserve">в/. </w:t>
      </w:r>
      <w:r w:rsidRPr="00181FEE">
        <w:rPr>
          <w:rFonts w:ascii="Times New Roman" w:hAnsi="Times New Roman" w:cs="Times New Roman"/>
          <w:bCs/>
          <w:i/>
          <w:iCs/>
          <w:sz w:val="24"/>
          <w:szCs w:val="24"/>
          <w:lang w:val="bg-BG"/>
        </w:rPr>
        <w:t xml:space="preserve">Измама </w:t>
      </w:r>
      <w:r w:rsidRPr="00181FEE">
        <w:rPr>
          <w:rFonts w:ascii="Times New Roman" w:hAnsi="Times New Roman" w:cs="Times New Roman"/>
          <w:bCs/>
          <w:sz w:val="24"/>
          <w:szCs w:val="24"/>
          <w:lang w:val="bg-BG"/>
        </w:rPr>
        <w:t>– по чл. 209 – 213 от НК;</w:t>
      </w:r>
    </w:p>
    <w:p w:rsidR="00181FEE" w:rsidRPr="00181FEE" w:rsidRDefault="00181FEE" w:rsidP="00181FEE">
      <w:pPr>
        <w:pStyle w:val="NoSpacing"/>
        <w:rPr>
          <w:rFonts w:ascii="Times New Roman" w:hAnsi="Times New Roman" w:cs="Times New Roman"/>
          <w:bCs/>
          <w:sz w:val="24"/>
          <w:szCs w:val="24"/>
          <w:lang w:val="bg-BG"/>
        </w:rPr>
      </w:pPr>
      <w:r w:rsidRPr="00181FEE">
        <w:rPr>
          <w:rFonts w:ascii="Times New Roman" w:hAnsi="Times New Roman" w:cs="Times New Roman"/>
          <w:b/>
          <w:bCs/>
          <w:sz w:val="24"/>
          <w:szCs w:val="24"/>
          <w:lang w:val="bg-BG"/>
        </w:rPr>
        <w:t>г/.</w:t>
      </w:r>
      <w:r w:rsidRPr="00181FEE">
        <w:rPr>
          <w:rFonts w:ascii="Times New Roman" w:hAnsi="Times New Roman" w:cs="Times New Roman"/>
          <w:bCs/>
          <w:i/>
          <w:iCs/>
          <w:sz w:val="24"/>
          <w:szCs w:val="24"/>
          <w:lang w:val="bg-BG"/>
        </w:rPr>
        <w:t xml:space="preserve">Терористични престъпления или престъпления, които са свързани с терористични дейности - </w:t>
      </w:r>
      <w:r w:rsidRPr="00181FEE">
        <w:rPr>
          <w:rFonts w:ascii="Times New Roman" w:hAnsi="Times New Roman" w:cs="Times New Roman"/>
          <w:bCs/>
          <w:sz w:val="24"/>
          <w:szCs w:val="24"/>
          <w:lang w:val="bg-BG"/>
        </w:rPr>
        <w:t>по чл. 108а, ал. 1 от НК;</w:t>
      </w:r>
    </w:p>
    <w:p w:rsidR="00181FEE" w:rsidRPr="00181FEE" w:rsidRDefault="00181FEE" w:rsidP="00181FEE">
      <w:pPr>
        <w:pStyle w:val="NoSpacing"/>
        <w:rPr>
          <w:rFonts w:ascii="Times New Roman" w:hAnsi="Times New Roman" w:cs="Times New Roman"/>
          <w:bCs/>
          <w:sz w:val="24"/>
          <w:szCs w:val="24"/>
          <w:lang w:val="bg-BG"/>
        </w:rPr>
      </w:pPr>
      <w:r w:rsidRPr="00181FEE">
        <w:rPr>
          <w:rFonts w:ascii="Times New Roman" w:hAnsi="Times New Roman" w:cs="Times New Roman"/>
          <w:b/>
          <w:bCs/>
          <w:iCs/>
          <w:sz w:val="24"/>
          <w:szCs w:val="24"/>
          <w:lang w:val="bg-BG"/>
        </w:rPr>
        <w:t xml:space="preserve">д/. </w:t>
      </w:r>
      <w:r w:rsidRPr="00181FEE">
        <w:rPr>
          <w:rFonts w:ascii="Times New Roman" w:hAnsi="Times New Roman" w:cs="Times New Roman"/>
          <w:bCs/>
          <w:i/>
          <w:iCs/>
          <w:sz w:val="24"/>
          <w:szCs w:val="24"/>
          <w:lang w:val="bg-BG"/>
        </w:rPr>
        <w:t xml:space="preserve">Изпиране на пари или финансиране на тероризъм </w:t>
      </w:r>
      <w:r w:rsidRPr="00181FEE">
        <w:rPr>
          <w:rFonts w:ascii="Times New Roman" w:hAnsi="Times New Roman" w:cs="Times New Roman"/>
          <w:bCs/>
          <w:sz w:val="24"/>
          <w:szCs w:val="24"/>
          <w:lang w:val="bg-BG"/>
        </w:rPr>
        <w:t>– по чл. 253, 253а, или 253б от НК и по чл. 108а, ал. 2 от НК;</w:t>
      </w:r>
    </w:p>
    <w:p w:rsidR="00181FEE" w:rsidRPr="00181FEE" w:rsidRDefault="00181FEE" w:rsidP="00181FEE">
      <w:pPr>
        <w:pStyle w:val="NoSpacing"/>
        <w:rPr>
          <w:rFonts w:ascii="Times New Roman" w:hAnsi="Times New Roman" w:cs="Times New Roman"/>
          <w:bCs/>
          <w:sz w:val="24"/>
          <w:szCs w:val="24"/>
          <w:lang w:val="bg-BG"/>
        </w:rPr>
      </w:pPr>
      <w:r w:rsidRPr="00181FEE">
        <w:rPr>
          <w:rFonts w:ascii="Times New Roman" w:hAnsi="Times New Roman" w:cs="Times New Roman"/>
          <w:b/>
          <w:bCs/>
          <w:sz w:val="24"/>
          <w:szCs w:val="24"/>
          <w:lang w:val="bg-BG"/>
        </w:rPr>
        <w:t xml:space="preserve">е/. </w:t>
      </w:r>
      <w:r w:rsidRPr="00181FEE">
        <w:rPr>
          <w:rFonts w:ascii="Times New Roman" w:hAnsi="Times New Roman" w:cs="Times New Roman"/>
          <w:bCs/>
          <w:i/>
          <w:iCs/>
          <w:sz w:val="24"/>
          <w:szCs w:val="24"/>
          <w:lang w:val="bg-BG"/>
        </w:rPr>
        <w:t xml:space="preserve">Детски труд и други форми на трафик на хора </w:t>
      </w:r>
      <w:r w:rsidRPr="00181FEE">
        <w:rPr>
          <w:rFonts w:ascii="Times New Roman" w:hAnsi="Times New Roman" w:cs="Times New Roman"/>
          <w:bCs/>
          <w:sz w:val="24"/>
          <w:szCs w:val="24"/>
          <w:lang w:val="bg-BG"/>
        </w:rPr>
        <w:t>– по чл. 192а или 159а -</w:t>
      </w:r>
      <w:r w:rsidR="0003368E">
        <w:rPr>
          <w:rFonts w:ascii="Times New Roman" w:hAnsi="Times New Roman" w:cs="Times New Roman"/>
          <w:bCs/>
          <w:sz w:val="24"/>
          <w:szCs w:val="24"/>
          <w:lang w:val="bg-BG"/>
        </w:rPr>
        <w:t xml:space="preserve"> 159г от НК.</w:t>
      </w:r>
      <w:r w:rsidRPr="00181FEE">
        <w:rPr>
          <w:rFonts w:ascii="Times New Roman" w:hAnsi="Times New Roman" w:cs="Times New Roman"/>
          <w:bCs/>
          <w:sz w:val="24"/>
          <w:szCs w:val="24"/>
          <w:lang w:val="bg-BG"/>
        </w:rPr>
        <w:t xml:space="preserve"> участникът следва да предостави информация относно присъди за престъпления по чл. 194 – 208, чл. 213 а – 217, чл. 219 – 252 и чл. 254а – 260 от НК.</w:t>
      </w:r>
    </w:p>
    <w:p w:rsidR="00181FEE" w:rsidRPr="00181FEE" w:rsidRDefault="00181FEE" w:rsidP="00181FEE">
      <w:pPr>
        <w:pStyle w:val="NoSpacing"/>
        <w:rPr>
          <w:rFonts w:ascii="Times New Roman" w:hAnsi="Times New Roman" w:cs="Times New Roman"/>
          <w:bCs/>
          <w:sz w:val="24"/>
          <w:szCs w:val="24"/>
          <w:lang w:val="bg-BG"/>
        </w:rPr>
      </w:pPr>
      <w:r w:rsidRPr="00181FEE">
        <w:rPr>
          <w:rFonts w:ascii="Times New Roman" w:hAnsi="Times New Roman" w:cs="Times New Roman"/>
          <w:bCs/>
          <w:sz w:val="24"/>
          <w:szCs w:val="24"/>
          <w:lang w:val="bg-BG"/>
        </w:rPr>
        <w:t>Участниците посочват информация за престъпления, аналогични на посочените в т. 2.1.1, б. „а“ при наличие на присъда в друга държава членка или трета страна.</w:t>
      </w:r>
    </w:p>
    <w:p w:rsidR="00181FEE" w:rsidRPr="00181FEE" w:rsidRDefault="00181FEE" w:rsidP="00181FEE">
      <w:pPr>
        <w:pStyle w:val="NoSpacing"/>
        <w:rPr>
          <w:rFonts w:ascii="Times New Roman" w:hAnsi="Times New Roman" w:cs="Times New Roman"/>
          <w:bCs/>
          <w:sz w:val="24"/>
          <w:szCs w:val="24"/>
          <w:lang w:val="bg-BG"/>
        </w:rPr>
      </w:pPr>
      <w:r w:rsidRPr="00181FEE">
        <w:rPr>
          <w:rFonts w:ascii="Times New Roman" w:hAnsi="Times New Roman" w:cs="Times New Roman"/>
          <w:bCs/>
          <w:sz w:val="24"/>
          <w:szCs w:val="24"/>
          <w:lang w:val="bg-BG"/>
        </w:rPr>
        <w:lastRenderedPageBreak/>
        <w:t>Информация относно липсата или наличието на обстоятелства по т. 2.1.1, б. “б” се попълва в  еЕЕДОП.</w:t>
      </w:r>
    </w:p>
    <w:p w:rsidR="00181FEE" w:rsidRPr="00181FEE" w:rsidRDefault="00181FEE" w:rsidP="00181FEE">
      <w:pPr>
        <w:pStyle w:val="NoSpacing"/>
        <w:rPr>
          <w:rFonts w:ascii="Times New Roman" w:hAnsi="Times New Roman" w:cs="Times New Roman"/>
          <w:bCs/>
          <w:sz w:val="24"/>
          <w:szCs w:val="24"/>
          <w:lang w:val="bg-BG"/>
        </w:rPr>
      </w:pPr>
      <w:r w:rsidRPr="00181FEE">
        <w:rPr>
          <w:rFonts w:ascii="Times New Roman" w:hAnsi="Times New Roman" w:cs="Times New Roman"/>
          <w:bCs/>
          <w:sz w:val="24"/>
          <w:szCs w:val="24"/>
          <w:lang w:val="bg-BG"/>
        </w:rPr>
        <w:t xml:space="preserve">Информация относно липсата или наличието на обстоятелства по т. 2.1.1, б. “в” – “е” се </w:t>
      </w:r>
      <w:r w:rsidR="0003368E">
        <w:rPr>
          <w:rFonts w:ascii="Times New Roman" w:hAnsi="Times New Roman" w:cs="Times New Roman"/>
          <w:bCs/>
          <w:sz w:val="24"/>
          <w:szCs w:val="24"/>
          <w:lang w:val="bg-BG"/>
        </w:rPr>
        <w:t xml:space="preserve">попълва в </w:t>
      </w:r>
      <w:r w:rsidRPr="00181FEE">
        <w:rPr>
          <w:rFonts w:ascii="Times New Roman" w:hAnsi="Times New Roman" w:cs="Times New Roman"/>
          <w:bCs/>
          <w:sz w:val="24"/>
          <w:szCs w:val="24"/>
          <w:lang w:val="bg-BG"/>
        </w:rPr>
        <w:t>еЕЕДОП.</w:t>
      </w:r>
    </w:p>
    <w:p w:rsidR="00181FEE" w:rsidRPr="00181FEE" w:rsidRDefault="00181FEE" w:rsidP="00181FEE">
      <w:pPr>
        <w:pStyle w:val="NoSpacing"/>
        <w:rPr>
          <w:rFonts w:ascii="Times New Roman" w:hAnsi="Times New Roman" w:cs="Times New Roman"/>
          <w:bCs/>
          <w:sz w:val="24"/>
          <w:szCs w:val="24"/>
          <w:lang w:val="bg-BG"/>
        </w:rPr>
      </w:pPr>
      <w:r w:rsidRPr="00181FEE">
        <w:rPr>
          <w:rFonts w:ascii="Times New Roman" w:hAnsi="Times New Roman" w:cs="Times New Roman"/>
          <w:bCs/>
          <w:sz w:val="24"/>
          <w:szCs w:val="24"/>
          <w:lang w:val="bg-BG"/>
        </w:rPr>
        <w:t>Информация относно липсата или наличието на обстоятелства по т. 2.1.1, б. ”а” за престъпления по чл. 172 и чл. 352 – 353е от НК се попълва в еЕЕДОП. При отговор „Да“ участникът посочва:</w:t>
      </w:r>
    </w:p>
    <w:p w:rsidR="00181FEE" w:rsidRPr="00181FEE" w:rsidRDefault="00181FEE" w:rsidP="00181FEE">
      <w:pPr>
        <w:pStyle w:val="NoSpacing"/>
        <w:rPr>
          <w:rFonts w:ascii="Times New Roman" w:hAnsi="Times New Roman" w:cs="Times New Roman"/>
          <w:bCs/>
          <w:sz w:val="24"/>
          <w:szCs w:val="24"/>
          <w:lang w:val="bg-BG"/>
        </w:rPr>
      </w:pPr>
      <w:r w:rsidRPr="00181FEE">
        <w:rPr>
          <w:rFonts w:ascii="Times New Roman" w:hAnsi="Times New Roman" w:cs="Times New Roman"/>
          <w:bCs/>
          <w:sz w:val="24"/>
          <w:szCs w:val="24"/>
          <w:lang w:val="bg-BG"/>
        </w:rPr>
        <w:t>- Дата на влизане в сила на присъдата и фактическото и правното основание за постановяването й;</w:t>
      </w:r>
    </w:p>
    <w:p w:rsidR="00181FEE" w:rsidRDefault="00181FEE" w:rsidP="00181FEE">
      <w:pPr>
        <w:pStyle w:val="NoSpacing"/>
        <w:rPr>
          <w:rFonts w:ascii="Times New Roman" w:hAnsi="Times New Roman" w:cs="Times New Roman"/>
          <w:bCs/>
          <w:sz w:val="24"/>
          <w:szCs w:val="24"/>
          <w:lang w:val="bg-BG"/>
        </w:rPr>
      </w:pPr>
      <w:r w:rsidRPr="00181FEE">
        <w:rPr>
          <w:rFonts w:ascii="Times New Roman" w:hAnsi="Times New Roman" w:cs="Times New Roman"/>
          <w:bCs/>
          <w:sz w:val="24"/>
          <w:szCs w:val="24"/>
          <w:lang w:val="bg-BG"/>
        </w:rPr>
        <w:t>-  Срока на наложеното наказание.</w:t>
      </w:r>
    </w:p>
    <w:p w:rsidR="00181FEE" w:rsidRPr="00181FEE" w:rsidRDefault="00181FEE" w:rsidP="00181FEE">
      <w:pPr>
        <w:pStyle w:val="NoSpacing"/>
        <w:rPr>
          <w:rFonts w:ascii="Times New Roman" w:hAnsi="Times New Roman" w:cs="Times New Roman"/>
          <w:bCs/>
          <w:sz w:val="24"/>
          <w:szCs w:val="24"/>
          <w:lang w:val="bg-BG"/>
        </w:rPr>
      </w:pPr>
    </w:p>
    <w:p w:rsidR="00181FEE" w:rsidRPr="00181FEE" w:rsidRDefault="00181FEE" w:rsidP="00181FEE">
      <w:pPr>
        <w:pStyle w:val="NoSpacing"/>
        <w:rPr>
          <w:rFonts w:ascii="Times New Roman" w:hAnsi="Times New Roman" w:cs="Times New Roman"/>
          <w:bCs/>
          <w:sz w:val="24"/>
          <w:szCs w:val="24"/>
          <w:lang w:val="bg-BG"/>
        </w:rPr>
      </w:pPr>
      <w:r w:rsidRPr="00181FEE">
        <w:rPr>
          <w:rFonts w:ascii="Times New Roman" w:hAnsi="Times New Roman" w:cs="Times New Roman"/>
          <w:b/>
          <w:bCs/>
          <w:sz w:val="24"/>
          <w:szCs w:val="24"/>
          <w:lang w:val="bg-BG"/>
        </w:rPr>
        <w:t xml:space="preserve">2.1.5. </w:t>
      </w:r>
      <w:r w:rsidRPr="00071F88">
        <w:rPr>
          <w:rFonts w:ascii="Times New Roman" w:hAnsi="Times New Roman" w:cs="Times New Roman"/>
          <w:bCs/>
          <w:sz w:val="24"/>
          <w:szCs w:val="24"/>
          <w:lang w:val="ru-RU"/>
        </w:rPr>
        <w:t>В съответствие с чл. 55, ал.1, т. 1</w:t>
      </w:r>
      <w:r w:rsidRPr="00181FEE">
        <w:rPr>
          <w:rFonts w:ascii="Times New Roman" w:hAnsi="Times New Roman" w:cs="Times New Roman"/>
          <w:bCs/>
          <w:sz w:val="24"/>
          <w:szCs w:val="24"/>
          <w:lang w:val="bg-BG"/>
        </w:rPr>
        <w:t xml:space="preserve">, 3, 4 и 5 </w:t>
      </w:r>
      <w:r w:rsidRPr="00071F88">
        <w:rPr>
          <w:rFonts w:ascii="Times New Roman" w:hAnsi="Times New Roman" w:cs="Times New Roman"/>
          <w:bCs/>
          <w:sz w:val="24"/>
          <w:szCs w:val="24"/>
          <w:lang w:val="ru-RU"/>
        </w:rPr>
        <w:t xml:space="preserve">от ЗОП Възложителят отстранява от участие в процедурата за възлагане на обществената поръчка всеки участник, за когото е налице </w:t>
      </w:r>
      <w:r w:rsidRPr="00181FEE">
        <w:rPr>
          <w:rFonts w:ascii="Times New Roman" w:hAnsi="Times New Roman" w:cs="Times New Roman"/>
          <w:bCs/>
          <w:sz w:val="24"/>
          <w:szCs w:val="24"/>
          <w:lang w:val="bg-BG"/>
        </w:rPr>
        <w:t>някое от</w:t>
      </w:r>
      <w:r w:rsidRPr="00071F88">
        <w:rPr>
          <w:rFonts w:ascii="Times New Roman" w:hAnsi="Times New Roman" w:cs="Times New Roman"/>
          <w:bCs/>
          <w:sz w:val="24"/>
          <w:szCs w:val="24"/>
          <w:lang w:val="ru-RU"/>
        </w:rPr>
        <w:t xml:space="preserve"> обстоятелств</w:t>
      </w:r>
      <w:r w:rsidRPr="00181FEE">
        <w:rPr>
          <w:rFonts w:ascii="Times New Roman" w:hAnsi="Times New Roman" w:cs="Times New Roman"/>
          <w:bCs/>
          <w:sz w:val="24"/>
          <w:szCs w:val="24"/>
          <w:lang w:val="bg-BG"/>
        </w:rPr>
        <w:t xml:space="preserve">ата предвидени в </w:t>
      </w:r>
      <w:r w:rsidRPr="00071F88">
        <w:rPr>
          <w:rFonts w:ascii="Times New Roman" w:hAnsi="Times New Roman" w:cs="Times New Roman"/>
          <w:bCs/>
          <w:sz w:val="24"/>
          <w:szCs w:val="24"/>
          <w:lang w:val="ru-RU"/>
        </w:rPr>
        <w:t>чл. 55, ал.1, т. 1</w:t>
      </w:r>
      <w:r w:rsidRPr="00181FEE">
        <w:rPr>
          <w:rFonts w:ascii="Times New Roman" w:hAnsi="Times New Roman" w:cs="Times New Roman"/>
          <w:bCs/>
          <w:sz w:val="24"/>
          <w:szCs w:val="24"/>
          <w:lang w:val="bg-BG"/>
        </w:rPr>
        <w:t>, 3, 4 и 5, а именно:</w:t>
      </w:r>
    </w:p>
    <w:p w:rsidR="00181FEE" w:rsidRPr="00181FEE" w:rsidRDefault="00181FEE" w:rsidP="00181FEE">
      <w:pPr>
        <w:pStyle w:val="NoSpacing"/>
        <w:rPr>
          <w:rFonts w:ascii="Times New Roman" w:hAnsi="Times New Roman" w:cs="Times New Roman"/>
          <w:bCs/>
          <w:sz w:val="24"/>
          <w:szCs w:val="24"/>
          <w:lang w:val="bg-BG"/>
        </w:rPr>
      </w:pPr>
      <w:r w:rsidRPr="00181FEE">
        <w:rPr>
          <w:rFonts w:ascii="Times New Roman" w:hAnsi="Times New Roman" w:cs="Times New Roman"/>
          <w:bCs/>
          <w:sz w:val="24"/>
          <w:szCs w:val="24"/>
          <w:lang w:val="bg-BG"/>
        </w:rPr>
        <w:t xml:space="preserve"> 2.1.5.1. обявен е в несъстоятелност или е в производство по несъстоятелност, или е в процедура по ликвидация, или е сключил извънсъдебно споразумение с кредиторите си по смисъла на </w:t>
      </w:r>
      <w:hyperlink r:id="rId44" w:anchor="p7635795" w:tgtFrame="_blank" w:history="1">
        <w:r w:rsidRPr="00181FEE">
          <w:rPr>
            <w:rStyle w:val="Hyperlink"/>
            <w:rFonts w:ascii="Times New Roman" w:hAnsi="Times New Roman" w:cs="Times New Roman"/>
            <w:bCs/>
            <w:sz w:val="24"/>
            <w:szCs w:val="24"/>
            <w:lang w:val="bg-BG"/>
          </w:rPr>
          <w:t>чл. 740 от Търговския закон</w:t>
        </w:r>
      </w:hyperlink>
      <w:r w:rsidRPr="00181FEE">
        <w:rPr>
          <w:rFonts w:ascii="Times New Roman" w:hAnsi="Times New Roman" w:cs="Times New Roman"/>
          <w:bCs/>
          <w:sz w:val="24"/>
          <w:szCs w:val="24"/>
          <w:lang w:val="bg-BG"/>
        </w:rPr>
        <w:t>, или е преустановил дейността си, а в случай че кандидатът или участникът е чуждестранно лице – се намира в подобно положение, произтичащо от сходна процедура, съгласно законодателството на държавата, в която е установен;</w:t>
      </w:r>
    </w:p>
    <w:p w:rsidR="00181FEE" w:rsidRPr="00181FEE" w:rsidRDefault="00181FEE" w:rsidP="00181FEE">
      <w:pPr>
        <w:pStyle w:val="NoSpacing"/>
        <w:rPr>
          <w:rFonts w:ascii="Times New Roman" w:hAnsi="Times New Roman" w:cs="Times New Roman"/>
          <w:bCs/>
          <w:sz w:val="24"/>
          <w:szCs w:val="24"/>
          <w:lang w:val="bg-BG"/>
        </w:rPr>
      </w:pPr>
      <w:r w:rsidRPr="00181FEE">
        <w:rPr>
          <w:rFonts w:ascii="Times New Roman" w:hAnsi="Times New Roman" w:cs="Times New Roman"/>
          <w:bCs/>
          <w:sz w:val="24"/>
          <w:szCs w:val="24"/>
          <w:lang w:val="bg-BG"/>
        </w:rPr>
        <w:t>2.1.5.2. сключил е споразумение с други лица с цел нарушаване на конкуренцията, когато нарушението е установено с акт на компетентен орган;</w:t>
      </w:r>
    </w:p>
    <w:p w:rsidR="00181FEE" w:rsidRPr="00181FEE" w:rsidRDefault="00181FEE" w:rsidP="00181FEE">
      <w:pPr>
        <w:pStyle w:val="NoSpacing"/>
        <w:rPr>
          <w:rFonts w:ascii="Times New Roman" w:hAnsi="Times New Roman" w:cs="Times New Roman"/>
          <w:bCs/>
          <w:sz w:val="24"/>
          <w:szCs w:val="24"/>
          <w:lang w:val="bg-BG"/>
        </w:rPr>
      </w:pPr>
      <w:r w:rsidRPr="00181FEE">
        <w:rPr>
          <w:rFonts w:ascii="Times New Roman" w:hAnsi="Times New Roman" w:cs="Times New Roman"/>
          <w:bCs/>
          <w:sz w:val="24"/>
          <w:szCs w:val="24"/>
          <w:lang w:val="bg-BG"/>
        </w:rPr>
        <w:t>2.1.5.3. доказано е, че е виновен за неизпълнение на договор за обществена поръчка или на договор за концесия за строителство или за услуга, довело до разваляне или предсрочното му прекратяване, изплащане на обезщетения или други подобни санкции, с изключение на случаите, когато неизпълнението засяга по-малко от 50 на сто от стойността или обема на договора;</w:t>
      </w:r>
    </w:p>
    <w:p w:rsidR="00181FEE" w:rsidRPr="00181FEE" w:rsidRDefault="00181FEE" w:rsidP="00181FEE">
      <w:pPr>
        <w:pStyle w:val="NoSpacing"/>
        <w:rPr>
          <w:rFonts w:ascii="Times New Roman" w:hAnsi="Times New Roman" w:cs="Times New Roman"/>
          <w:bCs/>
          <w:sz w:val="24"/>
          <w:szCs w:val="24"/>
          <w:lang w:val="bg-BG"/>
        </w:rPr>
      </w:pPr>
      <w:r w:rsidRPr="00181FEE">
        <w:rPr>
          <w:rFonts w:ascii="Times New Roman" w:hAnsi="Times New Roman" w:cs="Times New Roman"/>
          <w:bCs/>
          <w:sz w:val="24"/>
          <w:szCs w:val="24"/>
          <w:lang w:val="bg-BG"/>
        </w:rPr>
        <w:t>2.1.5.4.  опитал е да:</w:t>
      </w:r>
    </w:p>
    <w:p w:rsidR="00181FEE" w:rsidRPr="00181FEE" w:rsidRDefault="00181FEE" w:rsidP="00181FEE">
      <w:pPr>
        <w:pStyle w:val="NoSpacing"/>
        <w:rPr>
          <w:rFonts w:ascii="Times New Roman" w:hAnsi="Times New Roman" w:cs="Times New Roman"/>
          <w:bCs/>
          <w:sz w:val="24"/>
          <w:szCs w:val="24"/>
          <w:lang w:val="bg-BG"/>
        </w:rPr>
      </w:pPr>
      <w:r w:rsidRPr="00181FEE">
        <w:rPr>
          <w:rFonts w:ascii="Times New Roman" w:hAnsi="Times New Roman" w:cs="Times New Roman"/>
          <w:bCs/>
          <w:sz w:val="24"/>
          <w:szCs w:val="24"/>
          <w:lang w:val="bg-BG"/>
        </w:rPr>
        <w:t>а) повлияе на вземането на решение от страна на възложителя, свързано с отстраняването, подбора или възлагането, включително чрез предоставяне на невярна или заблуждаваща информация, или</w:t>
      </w:r>
    </w:p>
    <w:p w:rsidR="00181FEE" w:rsidRPr="00181FEE" w:rsidRDefault="00181FEE" w:rsidP="00181FEE">
      <w:pPr>
        <w:pStyle w:val="NoSpacing"/>
        <w:rPr>
          <w:rFonts w:ascii="Times New Roman" w:hAnsi="Times New Roman" w:cs="Times New Roman"/>
          <w:bCs/>
          <w:sz w:val="24"/>
          <w:szCs w:val="24"/>
          <w:lang w:val="bg-BG"/>
        </w:rPr>
      </w:pPr>
      <w:r w:rsidRPr="00181FEE">
        <w:rPr>
          <w:rFonts w:ascii="Times New Roman" w:hAnsi="Times New Roman" w:cs="Times New Roman"/>
          <w:bCs/>
          <w:sz w:val="24"/>
          <w:szCs w:val="24"/>
          <w:lang w:val="bg-BG"/>
        </w:rPr>
        <w:t>б) получи информация, която може да му даде неоснователно предимство в процедурата за възлагане на обществена поръчка.</w:t>
      </w:r>
    </w:p>
    <w:p w:rsidR="00181FEE" w:rsidRPr="00181FEE" w:rsidRDefault="00181FEE" w:rsidP="00181FEE">
      <w:pPr>
        <w:pStyle w:val="NoSpacing"/>
        <w:rPr>
          <w:rFonts w:ascii="Times New Roman" w:hAnsi="Times New Roman" w:cs="Times New Roman"/>
          <w:bCs/>
          <w:sz w:val="24"/>
          <w:szCs w:val="24"/>
          <w:lang w:val="bg-BG"/>
        </w:rPr>
      </w:pPr>
      <w:r w:rsidRPr="00181FEE">
        <w:rPr>
          <w:rFonts w:ascii="Times New Roman" w:hAnsi="Times New Roman" w:cs="Times New Roman"/>
          <w:b/>
          <w:bCs/>
          <w:sz w:val="24"/>
          <w:szCs w:val="24"/>
          <w:lang w:val="bg-BG"/>
        </w:rPr>
        <w:t>2.1.6.</w:t>
      </w:r>
      <w:r w:rsidRPr="00181FEE">
        <w:rPr>
          <w:rFonts w:ascii="Times New Roman" w:hAnsi="Times New Roman" w:cs="Times New Roman"/>
          <w:bCs/>
          <w:sz w:val="24"/>
          <w:szCs w:val="24"/>
          <w:lang w:val="bg-BG"/>
        </w:rPr>
        <w:t xml:space="preserve"> Отстранява се и участник в процедурата - обединение от физически и/или юридически лица, когато за член на обединението е налице някое от посочените по т. 2.1.5 по-горе основания за отстраняване.</w:t>
      </w:r>
    </w:p>
    <w:p w:rsidR="00181FEE" w:rsidRPr="00071F88" w:rsidRDefault="00181FEE" w:rsidP="00181FEE">
      <w:pPr>
        <w:pStyle w:val="NoSpacing"/>
        <w:rPr>
          <w:rFonts w:ascii="Times New Roman" w:hAnsi="Times New Roman" w:cs="Times New Roman"/>
          <w:bCs/>
          <w:sz w:val="24"/>
          <w:szCs w:val="24"/>
          <w:lang w:val="ru-RU"/>
        </w:rPr>
      </w:pPr>
      <w:r w:rsidRPr="00181FEE">
        <w:rPr>
          <w:rFonts w:ascii="Times New Roman" w:hAnsi="Times New Roman" w:cs="Times New Roman"/>
          <w:b/>
          <w:bCs/>
          <w:sz w:val="24"/>
          <w:szCs w:val="24"/>
          <w:lang w:val="bg-BG"/>
        </w:rPr>
        <w:t>2.1.7.</w:t>
      </w:r>
      <w:r w:rsidRPr="00181FEE">
        <w:rPr>
          <w:rFonts w:ascii="Times New Roman" w:hAnsi="Times New Roman" w:cs="Times New Roman"/>
          <w:bCs/>
          <w:sz w:val="24"/>
          <w:szCs w:val="24"/>
          <w:lang w:val="bg-BG"/>
        </w:rPr>
        <w:t xml:space="preserve"> Основанията за отстраняване по т. 2.1.5.2. по-горе се прилагат до изтичане на три години от датата на </w:t>
      </w:r>
      <w:r w:rsidRPr="00071F88">
        <w:rPr>
          <w:rFonts w:ascii="Times New Roman" w:hAnsi="Times New Roman" w:cs="Times New Roman"/>
          <w:bCs/>
          <w:sz w:val="24"/>
          <w:szCs w:val="24"/>
          <w:lang w:val="ru-RU"/>
        </w:rPr>
        <w:t>влизането в сила на акт на компетентен орган, с който е установено наличието на обстоятелств</w:t>
      </w:r>
      <w:r w:rsidRPr="00181FEE">
        <w:rPr>
          <w:rFonts w:ascii="Times New Roman" w:hAnsi="Times New Roman" w:cs="Times New Roman"/>
          <w:bCs/>
          <w:sz w:val="24"/>
          <w:szCs w:val="24"/>
          <w:lang w:val="bg-BG"/>
        </w:rPr>
        <w:t>о</w:t>
      </w:r>
      <w:r w:rsidRPr="00071F88">
        <w:rPr>
          <w:rFonts w:ascii="Times New Roman" w:hAnsi="Times New Roman" w:cs="Times New Roman"/>
          <w:bCs/>
          <w:sz w:val="24"/>
          <w:szCs w:val="24"/>
          <w:lang w:val="ru-RU"/>
        </w:rPr>
        <w:t>т</w:t>
      </w:r>
      <w:r w:rsidRPr="00181FEE">
        <w:rPr>
          <w:rFonts w:ascii="Times New Roman" w:hAnsi="Times New Roman" w:cs="Times New Roman"/>
          <w:bCs/>
          <w:sz w:val="24"/>
          <w:szCs w:val="24"/>
          <w:lang w:val="bg-BG"/>
        </w:rPr>
        <w:t xml:space="preserve">о, освен ако в акта, е посочен друг срок. Основанията за отстраняване по т. 2.1.5.3. се прилагат до изтичане на три години от датата на </w:t>
      </w:r>
      <w:r w:rsidRPr="00071F88">
        <w:rPr>
          <w:rFonts w:ascii="Times New Roman" w:hAnsi="Times New Roman" w:cs="Times New Roman"/>
          <w:bCs/>
          <w:sz w:val="24"/>
          <w:szCs w:val="24"/>
          <w:lang w:val="ru-RU"/>
        </w:rPr>
        <w:t xml:space="preserve">влизането в сила на съдебно решение или на друг документ, с който се доказва наличието на обстоятелствата по </w:t>
      </w:r>
      <w:hyperlink r:id="rId45" w:anchor="p39464921" w:tgtFrame="_blank" w:history="1">
        <w:r w:rsidRPr="00071F88">
          <w:rPr>
            <w:rStyle w:val="Hyperlink"/>
            <w:rFonts w:ascii="Times New Roman" w:hAnsi="Times New Roman" w:cs="Times New Roman"/>
            <w:bCs/>
            <w:sz w:val="24"/>
            <w:szCs w:val="24"/>
            <w:lang w:val="ru-RU"/>
          </w:rPr>
          <w:t>чл. 55, ал. 1, т. 4</w:t>
        </w:r>
      </w:hyperlink>
      <w:r w:rsidRPr="00071F88">
        <w:rPr>
          <w:rFonts w:ascii="Times New Roman" w:hAnsi="Times New Roman" w:cs="Times New Roman"/>
          <w:bCs/>
          <w:sz w:val="24"/>
          <w:szCs w:val="24"/>
          <w:lang w:val="ru-RU"/>
        </w:rPr>
        <w:t>.</w:t>
      </w:r>
    </w:p>
    <w:p w:rsidR="00181FEE" w:rsidRDefault="00181FEE" w:rsidP="00181FEE">
      <w:pPr>
        <w:pStyle w:val="NoSpacing"/>
        <w:rPr>
          <w:rFonts w:ascii="Times New Roman" w:hAnsi="Times New Roman" w:cs="Times New Roman"/>
          <w:bCs/>
          <w:sz w:val="24"/>
          <w:szCs w:val="24"/>
          <w:lang w:val="bg-BG"/>
        </w:rPr>
      </w:pPr>
      <w:r w:rsidRPr="00181FEE">
        <w:rPr>
          <w:rFonts w:ascii="Times New Roman" w:hAnsi="Times New Roman" w:cs="Times New Roman"/>
          <w:b/>
          <w:bCs/>
          <w:sz w:val="24"/>
          <w:szCs w:val="24"/>
          <w:lang w:val="bg-BG"/>
        </w:rPr>
        <w:t>2.1.8.</w:t>
      </w:r>
      <w:r w:rsidRPr="00181FEE">
        <w:rPr>
          <w:rFonts w:ascii="Times New Roman" w:hAnsi="Times New Roman" w:cs="Times New Roman"/>
          <w:bCs/>
          <w:sz w:val="24"/>
          <w:szCs w:val="24"/>
          <w:lang w:val="bg-BG"/>
        </w:rPr>
        <w:t xml:space="preserve"> Информация относно липсата или наличието на обстоятелства по т. 2.1.5 се</w:t>
      </w:r>
      <w:r w:rsidR="0003368E">
        <w:rPr>
          <w:rFonts w:ascii="Times New Roman" w:hAnsi="Times New Roman" w:cs="Times New Roman"/>
          <w:bCs/>
          <w:sz w:val="24"/>
          <w:szCs w:val="24"/>
          <w:lang w:val="bg-BG"/>
        </w:rPr>
        <w:t xml:space="preserve"> попълва в </w:t>
      </w:r>
      <w:r w:rsidRPr="00181FEE">
        <w:rPr>
          <w:rFonts w:ascii="Times New Roman" w:hAnsi="Times New Roman" w:cs="Times New Roman"/>
          <w:bCs/>
          <w:sz w:val="24"/>
          <w:szCs w:val="24"/>
          <w:lang w:val="bg-BG"/>
        </w:rPr>
        <w:t xml:space="preserve"> еЕЕДОП.</w:t>
      </w:r>
    </w:p>
    <w:p w:rsidR="00181FEE" w:rsidRPr="00181FEE" w:rsidRDefault="00181FEE" w:rsidP="00181FEE">
      <w:pPr>
        <w:pStyle w:val="NoSpacing"/>
        <w:rPr>
          <w:rFonts w:ascii="Times New Roman" w:hAnsi="Times New Roman" w:cs="Times New Roman"/>
          <w:bCs/>
          <w:sz w:val="24"/>
          <w:szCs w:val="24"/>
          <w:lang w:val="bg-BG"/>
        </w:rPr>
      </w:pPr>
    </w:p>
    <w:p w:rsidR="00181FEE" w:rsidRPr="00181FEE" w:rsidRDefault="00181FEE" w:rsidP="00181FEE">
      <w:pPr>
        <w:pStyle w:val="NoSpacing"/>
        <w:rPr>
          <w:rFonts w:ascii="Times New Roman" w:hAnsi="Times New Roman" w:cs="Times New Roman"/>
          <w:b/>
          <w:bCs/>
          <w:i/>
          <w:iCs/>
          <w:sz w:val="24"/>
          <w:szCs w:val="24"/>
          <w:lang w:val="bg-BG"/>
        </w:rPr>
      </w:pPr>
      <w:r w:rsidRPr="00181FEE">
        <w:rPr>
          <w:rFonts w:ascii="Times New Roman" w:hAnsi="Times New Roman" w:cs="Times New Roman"/>
          <w:b/>
          <w:bCs/>
          <w:i/>
          <w:iCs/>
          <w:sz w:val="24"/>
          <w:szCs w:val="24"/>
          <w:lang w:val="bg-BG"/>
        </w:rPr>
        <w:lastRenderedPageBreak/>
        <w:t>Съгласно чл. 46, ал. 1 от ППЗОП участниците са длъжни да уведомят писмено възложителя в 3-дневен срок, в случай, че настъпят обстоятелствата по чл. 55, ал. 1, т.1,3,4 и 5 от ЗОП, заложени с настоящата документация.</w:t>
      </w:r>
    </w:p>
    <w:p w:rsidR="00181FEE" w:rsidRPr="00071F88" w:rsidRDefault="00181FEE" w:rsidP="00181FEE">
      <w:pPr>
        <w:pStyle w:val="NoSpacing"/>
        <w:rPr>
          <w:rFonts w:ascii="Times New Roman" w:hAnsi="Times New Roman" w:cs="Times New Roman"/>
          <w:bCs/>
          <w:sz w:val="24"/>
          <w:szCs w:val="24"/>
          <w:lang w:val="ru-RU"/>
        </w:rPr>
      </w:pPr>
    </w:p>
    <w:p w:rsidR="00181FEE" w:rsidRPr="00181FEE" w:rsidRDefault="00181FEE" w:rsidP="00181FEE">
      <w:pPr>
        <w:pStyle w:val="NoSpacing"/>
        <w:rPr>
          <w:rFonts w:ascii="Times New Roman" w:hAnsi="Times New Roman" w:cs="Times New Roman"/>
          <w:b/>
          <w:bCs/>
          <w:sz w:val="24"/>
          <w:szCs w:val="24"/>
          <w:lang w:val="bg-BG"/>
        </w:rPr>
      </w:pPr>
      <w:r w:rsidRPr="00181FEE">
        <w:rPr>
          <w:rFonts w:ascii="Times New Roman" w:hAnsi="Times New Roman" w:cs="Times New Roman"/>
          <w:b/>
          <w:bCs/>
          <w:sz w:val="24"/>
          <w:szCs w:val="24"/>
          <w:lang w:val="bg-BG"/>
        </w:rPr>
        <w:t xml:space="preserve">2.2. </w:t>
      </w:r>
      <w:r w:rsidRPr="00071F88">
        <w:rPr>
          <w:rFonts w:ascii="Times New Roman" w:hAnsi="Times New Roman" w:cs="Times New Roman"/>
          <w:b/>
          <w:bCs/>
          <w:sz w:val="24"/>
          <w:szCs w:val="24"/>
          <w:lang w:val="ru-RU"/>
        </w:rPr>
        <w:t xml:space="preserve">Специфични национални основания </w:t>
      </w:r>
      <w:r w:rsidRPr="00071F88">
        <w:rPr>
          <w:rFonts w:ascii="Times New Roman" w:hAnsi="Times New Roman" w:cs="Times New Roman"/>
          <w:bCs/>
          <w:sz w:val="24"/>
          <w:szCs w:val="24"/>
          <w:lang w:val="ru-RU"/>
        </w:rPr>
        <w:t>за отстраняване</w:t>
      </w:r>
      <w:r w:rsidRPr="00181FEE">
        <w:rPr>
          <w:rFonts w:ascii="Times New Roman" w:hAnsi="Times New Roman" w:cs="Times New Roman"/>
          <w:bCs/>
          <w:sz w:val="24"/>
          <w:szCs w:val="24"/>
          <w:lang w:val="bg-BG"/>
        </w:rPr>
        <w:t>, които</w:t>
      </w:r>
      <w:r w:rsidRPr="00071F88">
        <w:rPr>
          <w:rFonts w:ascii="Times New Roman" w:hAnsi="Times New Roman" w:cs="Times New Roman"/>
          <w:bCs/>
          <w:sz w:val="24"/>
          <w:szCs w:val="24"/>
          <w:lang w:val="ru-RU"/>
        </w:rPr>
        <w:t xml:space="preserve"> не произтичат от чл. 57, § 1 от Директива 2014/24/ЕС, </w:t>
      </w:r>
      <w:r w:rsidRPr="00181FEE">
        <w:rPr>
          <w:rFonts w:ascii="Times New Roman" w:hAnsi="Times New Roman" w:cs="Times New Roman"/>
          <w:bCs/>
          <w:sz w:val="24"/>
          <w:szCs w:val="24"/>
          <w:lang w:val="bg-BG"/>
        </w:rPr>
        <w:t>а</w:t>
      </w:r>
      <w:r w:rsidRPr="00071F88">
        <w:rPr>
          <w:rFonts w:ascii="Times New Roman" w:hAnsi="Times New Roman" w:cs="Times New Roman"/>
          <w:bCs/>
          <w:sz w:val="24"/>
          <w:szCs w:val="24"/>
          <w:lang w:val="ru-RU"/>
        </w:rPr>
        <w:t xml:space="preserve"> са предвидени </w:t>
      </w:r>
      <w:r w:rsidRPr="00181FEE">
        <w:rPr>
          <w:rFonts w:ascii="Times New Roman" w:hAnsi="Times New Roman" w:cs="Times New Roman"/>
          <w:bCs/>
          <w:sz w:val="24"/>
          <w:szCs w:val="24"/>
          <w:lang w:val="bg-BG"/>
        </w:rPr>
        <w:t xml:space="preserve">само </w:t>
      </w:r>
      <w:r w:rsidRPr="00071F88">
        <w:rPr>
          <w:rFonts w:ascii="Times New Roman" w:hAnsi="Times New Roman" w:cs="Times New Roman"/>
          <w:bCs/>
          <w:sz w:val="24"/>
          <w:szCs w:val="24"/>
          <w:lang w:val="ru-RU"/>
        </w:rPr>
        <w:t>в националното законодателство и имат характер на национални основания за изключване</w:t>
      </w:r>
      <w:r w:rsidRPr="00181FEE">
        <w:rPr>
          <w:rFonts w:ascii="Times New Roman" w:hAnsi="Times New Roman" w:cs="Times New Roman"/>
          <w:bCs/>
          <w:sz w:val="24"/>
          <w:szCs w:val="24"/>
          <w:lang w:val="bg-BG"/>
        </w:rPr>
        <w:t>.</w:t>
      </w:r>
      <w:r w:rsidRPr="00181FEE">
        <w:rPr>
          <w:rFonts w:ascii="Times New Roman" w:hAnsi="Times New Roman" w:cs="Times New Roman"/>
          <w:bCs/>
          <w:sz w:val="24"/>
          <w:szCs w:val="24"/>
          <w:u w:val="single"/>
          <w:lang w:val="bg-BG"/>
        </w:rPr>
        <w:t xml:space="preserve"> </w:t>
      </w:r>
    </w:p>
    <w:p w:rsidR="00181FEE" w:rsidRPr="00181FEE" w:rsidRDefault="00181FEE" w:rsidP="00181FEE">
      <w:pPr>
        <w:pStyle w:val="NoSpacing"/>
        <w:rPr>
          <w:rFonts w:ascii="Times New Roman" w:hAnsi="Times New Roman" w:cs="Times New Roman"/>
          <w:b/>
          <w:bCs/>
          <w:sz w:val="24"/>
          <w:szCs w:val="24"/>
          <w:lang w:val="bg-BG"/>
        </w:rPr>
      </w:pPr>
      <w:r w:rsidRPr="00181FEE">
        <w:rPr>
          <w:rFonts w:ascii="Times New Roman" w:hAnsi="Times New Roman" w:cs="Times New Roman"/>
          <w:b/>
          <w:bCs/>
          <w:sz w:val="24"/>
          <w:szCs w:val="24"/>
          <w:lang w:val="bg-BG"/>
        </w:rPr>
        <w:t>На отстраняване подлежи всеки участник, за когото са налице следните  основания за изключване:</w:t>
      </w:r>
    </w:p>
    <w:p w:rsidR="00181FEE" w:rsidRPr="00181FEE" w:rsidRDefault="00181FEE" w:rsidP="00181FEE">
      <w:pPr>
        <w:pStyle w:val="NoSpacing"/>
        <w:rPr>
          <w:rFonts w:ascii="Times New Roman" w:hAnsi="Times New Roman" w:cs="Times New Roman"/>
          <w:bCs/>
          <w:i/>
          <w:sz w:val="24"/>
          <w:szCs w:val="24"/>
          <w:lang w:val="bg-BG" w:bidi="bg-BG"/>
        </w:rPr>
      </w:pPr>
      <w:r w:rsidRPr="00181FEE">
        <w:rPr>
          <w:rFonts w:ascii="Times New Roman" w:hAnsi="Times New Roman" w:cs="Times New Roman"/>
          <w:b/>
          <w:bCs/>
          <w:sz w:val="24"/>
          <w:szCs w:val="24"/>
          <w:lang w:val="bg-BG"/>
        </w:rPr>
        <w:t xml:space="preserve">2.2.1. </w:t>
      </w:r>
      <w:r w:rsidRPr="00181FEE">
        <w:rPr>
          <w:rFonts w:ascii="Times New Roman" w:hAnsi="Times New Roman" w:cs="Times New Roman"/>
          <w:bCs/>
          <w:sz w:val="24"/>
          <w:szCs w:val="24"/>
          <w:lang w:val="bg-BG"/>
        </w:rPr>
        <w:t xml:space="preserve">Участник, за когото </w:t>
      </w:r>
      <w:r w:rsidRPr="00181FEE">
        <w:rPr>
          <w:rFonts w:ascii="Times New Roman" w:hAnsi="Times New Roman" w:cs="Times New Roman"/>
          <w:b/>
          <w:bCs/>
          <w:sz w:val="24"/>
          <w:szCs w:val="24"/>
          <w:lang w:val="bg-BG" w:bidi="bg-BG"/>
        </w:rPr>
        <w:t>са налице обстоятелства съгласно чл. 3, т. 8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(ЗИФОДРЮПДРСТЛТДС.), освен ако не е налице изключението по чл. 4 от същия закон</w:t>
      </w:r>
      <w:r w:rsidRPr="00181FEE">
        <w:rPr>
          <w:rFonts w:ascii="Times New Roman" w:hAnsi="Times New Roman" w:cs="Times New Roman"/>
          <w:bCs/>
          <w:i/>
          <w:sz w:val="24"/>
          <w:szCs w:val="24"/>
          <w:lang w:val="bg-BG" w:bidi="bg-BG"/>
        </w:rPr>
        <w:t>.</w:t>
      </w:r>
    </w:p>
    <w:p w:rsidR="00181FEE" w:rsidRDefault="00181FEE" w:rsidP="00181FEE">
      <w:pPr>
        <w:pStyle w:val="NoSpacing"/>
        <w:rPr>
          <w:rFonts w:ascii="Times New Roman" w:hAnsi="Times New Roman" w:cs="Times New Roman"/>
          <w:bCs/>
          <w:sz w:val="24"/>
          <w:szCs w:val="24"/>
          <w:lang w:val="bg-BG"/>
        </w:rPr>
      </w:pPr>
      <w:r w:rsidRPr="00181FEE">
        <w:rPr>
          <w:rFonts w:ascii="Times New Roman" w:hAnsi="Times New Roman" w:cs="Times New Roman"/>
          <w:bCs/>
          <w:sz w:val="24"/>
          <w:szCs w:val="24"/>
          <w:lang w:val="bg-BG"/>
        </w:rPr>
        <w:t>Участниците трябва да декларират в еЕЕДОП дали дружеството – участник е регистрирано в юрисдикция с преференциален данъчен режим</w:t>
      </w:r>
      <w:r w:rsidRPr="00181FEE">
        <w:rPr>
          <w:rFonts w:ascii="Times New Roman" w:hAnsi="Times New Roman" w:cs="Times New Roman"/>
          <w:bCs/>
          <w:iCs/>
          <w:sz w:val="24"/>
          <w:szCs w:val="24"/>
          <w:lang w:val="bg-BG"/>
        </w:rPr>
        <w:t xml:space="preserve">. В случай, че </w:t>
      </w:r>
      <w:r w:rsidRPr="00181FEE">
        <w:rPr>
          <w:rFonts w:ascii="Times New Roman" w:hAnsi="Times New Roman" w:cs="Times New Roman"/>
          <w:bCs/>
          <w:sz w:val="24"/>
          <w:szCs w:val="24"/>
          <w:lang w:val="bg-BG"/>
        </w:rPr>
        <w:t>дружеството – участник е регистрирано в юрисдикция с преференциален данъчен режим,</w:t>
      </w:r>
      <w:r w:rsidRPr="00181FEE">
        <w:rPr>
          <w:rFonts w:ascii="Times New Roman" w:hAnsi="Times New Roman" w:cs="Times New Roman"/>
          <w:bCs/>
          <w:iCs/>
          <w:sz w:val="24"/>
          <w:szCs w:val="24"/>
          <w:lang w:val="bg-BG"/>
        </w:rPr>
        <w:t xml:space="preserve"> но са приложими изключенията по чл. 4 от </w:t>
      </w:r>
      <w:r w:rsidRPr="00181FEE">
        <w:rPr>
          <w:rFonts w:ascii="Times New Roman" w:hAnsi="Times New Roman" w:cs="Times New Roman"/>
          <w:bCs/>
          <w:sz w:val="24"/>
          <w:szCs w:val="24"/>
          <w:lang w:val="bg-BG"/>
        </w:rPr>
        <w:t xml:space="preserve">ЗИФОДРЮПДРКЛТДС, се посочва конкретното изключение. </w:t>
      </w:r>
    </w:p>
    <w:p w:rsidR="00181FEE" w:rsidRDefault="00181FEE" w:rsidP="00181FEE">
      <w:pPr>
        <w:pStyle w:val="NoSpacing"/>
        <w:rPr>
          <w:rFonts w:ascii="Times New Roman" w:hAnsi="Times New Roman" w:cs="Times New Roman"/>
          <w:bCs/>
          <w:sz w:val="24"/>
          <w:szCs w:val="24"/>
          <w:lang w:val="bg-BG"/>
        </w:rPr>
      </w:pPr>
    </w:p>
    <w:p w:rsidR="00181FEE" w:rsidRPr="00181FEE" w:rsidRDefault="00181FEE" w:rsidP="00181FEE">
      <w:pPr>
        <w:pStyle w:val="NoSpacing"/>
        <w:rPr>
          <w:rFonts w:ascii="Times New Roman" w:hAnsi="Times New Roman" w:cs="Times New Roman"/>
          <w:bCs/>
          <w:sz w:val="24"/>
          <w:szCs w:val="24"/>
          <w:lang w:val="bg-BG"/>
        </w:rPr>
      </w:pPr>
    </w:p>
    <w:p w:rsidR="00181FEE" w:rsidRPr="00AF426D" w:rsidRDefault="00181FEE" w:rsidP="00181FEE">
      <w:pPr>
        <w:pStyle w:val="NoSpacing"/>
        <w:rPr>
          <w:rFonts w:ascii="Times New Roman" w:hAnsi="Times New Roman" w:cs="Times New Roman"/>
          <w:bCs/>
          <w:i/>
          <w:sz w:val="18"/>
          <w:szCs w:val="18"/>
          <w:lang w:val="bg-BG"/>
        </w:rPr>
      </w:pPr>
      <w:r w:rsidRPr="00AF426D">
        <w:rPr>
          <w:rFonts w:ascii="Times New Roman" w:hAnsi="Times New Roman" w:cs="Times New Roman"/>
          <w:bCs/>
          <w:i/>
          <w:sz w:val="18"/>
          <w:szCs w:val="18"/>
          <w:lang w:val="bg-BG"/>
        </w:rPr>
        <w:t>Забележка:</w:t>
      </w:r>
    </w:p>
    <w:p w:rsidR="00181FEE" w:rsidRPr="00AF426D" w:rsidRDefault="00181FEE" w:rsidP="00181FEE">
      <w:pPr>
        <w:pStyle w:val="NoSpacing"/>
        <w:rPr>
          <w:rFonts w:ascii="Times New Roman" w:hAnsi="Times New Roman" w:cs="Times New Roman"/>
          <w:bCs/>
          <w:i/>
          <w:sz w:val="18"/>
          <w:szCs w:val="18"/>
          <w:lang w:val="bg-BG"/>
        </w:rPr>
      </w:pPr>
      <w:r w:rsidRPr="00AF426D">
        <w:rPr>
          <w:rFonts w:ascii="Times New Roman" w:hAnsi="Times New Roman" w:cs="Times New Roman"/>
          <w:bCs/>
          <w:i/>
          <w:sz w:val="18"/>
          <w:szCs w:val="18"/>
          <w:lang w:val="bg-BG"/>
        </w:rPr>
        <w:t>Съгласно чл. 4 от ЗИФОДРЮПДРКЛТДС, чл. 3 и чл. 3а от същия закон, не се прилагат, когато:</w:t>
      </w:r>
    </w:p>
    <w:p w:rsidR="00181FEE" w:rsidRPr="00AF426D" w:rsidRDefault="00181FEE" w:rsidP="00181FEE">
      <w:pPr>
        <w:pStyle w:val="NoSpacing"/>
        <w:rPr>
          <w:rFonts w:ascii="Times New Roman" w:hAnsi="Times New Roman" w:cs="Times New Roman"/>
          <w:bCs/>
          <w:i/>
          <w:sz w:val="18"/>
          <w:szCs w:val="18"/>
          <w:lang w:val="bg-BG"/>
        </w:rPr>
      </w:pPr>
      <w:r w:rsidRPr="00AF426D">
        <w:rPr>
          <w:rFonts w:ascii="Times New Roman" w:hAnsi="Times New Roman" w:cs="Times New Roman"/>
          <w:bCs/>
          <w:i/>
          <w:sz w:val="18"/>
          <w:szCs w:val="18"/>
          <w:lang w:val="bg-BG"/>
        </w:rPr>
        <w:t>1. акциите на дружеството, в което пряко или косвено участва дружество, регистрирано в юрисдикция с преференциален данъчен режим, се търгуват на регулиран пазар или многостранна система за търговия в държава - членка на Европейския съюз, или в друга държава - страна по Споразумението за Европейското икономическо пространство, или на еквивалентен регулиран пазар, определен с наредба на Комисията за финансов надзор, и за дружеството се прилагат изискванията на правото на Европейския съюз за прозрачност по отношение на информацията за емитентите, чиито ценни книжа са допуснати за търгуване на регулиран пазар или на многостранна система за търговия, или еквивалентни международни стандарти и действителните собственици - физически лица, са разкрити по реда на съответния специален закон;</w:t>
      </w:r>
    </w:p>
    <w:p w:rsidR="00181FEE" w:rsidRPr="00AF426D" w:rsidRDefault="00181FEE" w:rsidP="00181FEE">
      <w:pPr>
        <w:pStyle w:val="NoSpacing"/>
        <w:rPr>
          <w:rFonts w:ascii="Times New Roman" w:hAnsi="Times New Roman" w:cs="Times New Roman"/>
          <w:bCs/>
          <w:i/>
          <w:sz w:val="18"/>
          <w:szCs w:val="18"/>
          <w:lang w:val="bg-BG"/>
        </w:rPr>
      </w:pPr>
      <w:r w:rsidRPr="00AF426D">
        <w:rPr>
          <w:rFonts w:ascii="Times New Roman" w:hAnsi="Times New Roman" w:cs="Times New Roman"/>
          <w:bCs/>
          <w:i/>
          <w:sz w:val="18"/>
          <w:szCs w:val="18"/>
          <w:lang w:val="bg-BG"/>
        </w:rPr>
        <w:t>2.  дружеството, регистрирано в юрисдикция с преференциален данъчен режим, е част от икономическа група, чието дружество майка е местно лице за данъчни цели на държава, с която Република България има влязла в сила спогодба за избягване на двойното данъчно облагане или влязло в сила споразумение за обмен на информация, и неговите действителни собственици - физически лица, са вписани в регистъра по чл. 6 от ЗИФОДРЮПДРКЛТДС;</w:t>
      </w:r>
    </w:p>
    <w:p w:rsidR="00181FEE" w:rsidRPr="00AF426D" w:rsidRDefault="00181FEE" w:rsidP="00181FEE">
      <w:pPr>
        <w:pStyle w:val="NoSpacing"/>
        <w:rPr>
          <w:rFonts w:ascii="Times New Roman" w:hAnsi="Times New Roman" w:cs="Times New Roman"/>
          <w:bCs/>
          <w:i/>
          <w:sz w:val="18"/>
          <w:szCs w:val="18"/>
          <w:lang w:val="bg-BG"/>
        </w:rPr>
      </w:pPr>
      <w:r w:rsidRPr="00AF426D">
        <w:rPr>
          <w:rFonts w:ascii="Times New Roman" w:hAnsi="Times New Roman" w:cs="Times New Roman"/>
          <w:bCs/>
          <w:i/>
          <w:sz w:val="18"/>
          <w:szCs w:val="18"/>
          <w:lang w:val="bg-BG"/>
        </w:rPr>
        <w:t>3.  дружеството, регистрирано в юрисдикция с преференциален данъчен режим, е част от икономическа група, чието дружество майка или дъщерно дружество е българско местно лице и неговите действителни собственици - физически лица, са вписани в регистъра по чл. 6 или се търгува на регулиран пазар или многостранна система за търговия в държава - членка на Европейския съюз, или в друга държава - страна по Споразумението за Европейското икономическо пространство;</w:t>
      </w:r>
    </w:p>
    <w:p w:rsidR="00181FEE" w:rsidRPr="00AF426D" w:rsidRDefault="00181FEE" w:rsidP="00181FEE">
      <w:pPr>
        <w:pStyle w:val="NoSpacing"/>
        <w:rPr>
          <w:rFonts w:ascii="Times New Roman" w:hAnsi="Times New Roman" w:cs="Times New Roman"/>
          <w:bCs/>
          <w:i/>
          <w:sz w:val="18"/>
          <w:szCs w:val="18"/>
          <w:lang w:val="bg-BG"/>
        </w:rPr>
      </w:pPr>
      <w:r w:rsidRPr="00AF426D">
        <w:rPr>
          <w:rFonts w:ascii="Times New Roman" w:hAnsi="Times New Roman" w:cs="Times New Roman"/>
          <w:bCs/>
          <w:i/>
          <w:sz w:val="18"/>
          <w:szCs w:val="18"/>
          <w:lang w:val="bg-BG"/>
        </w:rPr>
        <w:t>4. дружеството, в което пряко или косвено участва дружество, регистрирано в юрисдикция с преференциален данъчен режим, е издател на периодични печатни произведения и е представило информация за действителните собственици - физически лица, по реда на Закона за задължителното депозиране на печатни и други произведения;</w:t>
      </w:r>
    </w:p>
    <w:p w:rsidR="00181FEE" w:rsidRPr="00AF426D" w:rsidRDefault="00181FEE" w:rsidP="00181FEE">
      <w:pPr>
        <w:pStyle w:val="NoSpacing"/>
        <w:rPr>
          <w:rFonts w:ascii="Times New Roman" w:hAnsi="Times New Roman" w:cs="Times New Roman"/>
          <w:bCs/>
          <w:i/>
          <w:sz w:val="18"/>
          <w:szCs w:val="18"/>
          <w:lang w:val="bg-BG"/>
        </w:rPr>
      </w:pPr>
      <w:r w:rsidRPr="00AF426D">
        <w:rPr>
          <w:rFonts w:ascii="Times New Roman" w:hAnsi="Times New Roman" w:cs="Times New Roman"/>
          <w:bCs/>
          <w:i/>
          <w:sz w:val="18"/>
          <w:szCs w:val="18"/>
          <w:lang w:val="bg-BG"/>
        </w:rPr>
        <w:t>5.  дружеството, регистрирано в юрисдикция с преференциален данъчен режим, е местно лице за данъчни цели на държава - страна по Споразумението за държавните поръчки на Световната търговска организация, както и на държава, с която Европейският съюз има сключено двустранно споразумение, гарантиращо достъпа до пазара на обществени поръчки в Европейския съюз, и неговите действителни собственици - физически лица, са вписани в регистъра по чл. 6 - за дейностите, за които се прилага споразумението;</w:t>
      </w:r>
    </w:p>
    <w:p w:rsidR="00181FEE" w:rsidRPr="00AF426D" w:rsidRDefault="00181FEE" w:rsidP="00181FEE">
      <w:pPr>
        <w:pStyle w:val="NoSpacing"/>
        <w:rPr>
          <w:rFonts w:ascii="Times New Roman" w:hAnsi="Times New Roman" w:cs="Times New Roman"/>
          <w:bCs/>
          <w:i/>
          <w:sz w:val="18"/>
          <w:szCs w:val="18"/>
          <w:lang w:val="bg-BG"/>
        </w:rPr>
      </w:pPr>
      <w:r w:rsidRPr="00AF426D">
        <w:rPr>
          <w:rFonts w:ascii="Times New Roman" w:hAnsi="Times New Roman" w:cs="Times New Roman"/>
          <w:bCs/>
          <w:i/>
          <w:sz w:val="18"/>
          <w:szCs w:val="18"/>
          <w:lang w:val="bg-BG"/>
        </w:rPr>
        <w:t>6.  дружеството, регистрирано в юрисдикция с преференциален данъчен режим, е местно лице за данъчни цели на отвъдморска страна или територия съгласно Решение на Съвета 2013/755/ЕС от 25 ноември 2013 г. за асоцииране на отвъдморските страни и територии към Европейския съюз ("Решение за отвъдморско асоцииране") (OB, L 344/1 от 19 декември 2013 г.) и неговите действителни собственици - физически лица, са вписани в регистъра по чл. 6 - за дейностите, за които се прилага решението;</w:t>
      </w:r>
    </w:p>
    <w:p w:rsidR="00181FEE" w:rsidRPr="00AF426D" w:rsidRDefault="00181FEE" w:rsidP="00181FEE">
      <w:pPr>
        <w:pStyle w:val="NoSpacing"/>
        <w:rPr>
          <w:rFonts w:ascii="Times New Roman" w:hAnsi="Times New Roman" w:cs="Times New Roman"/>
          <w:bCs/>
          <w:i/>
          <w:sz w:val="18"/>
          <w:szCs w:val="18"/>
          <w:lang w:val="bg-BG"/>
        </w:rPr>
      </w:pPr>
      <w:r w:rsidRPr="00AF426D">
        <w:rPr>
          <w:rFonts w:ascii="Times New Roman" w:hAnsi="Times New Roman" w:cs="Times New Roman"/>
          <w:bCs/>
          <w:i/>
          <w:sz w:val="18"/>
          <w:szCs w:val="18"/>
          <w:lang w:val="bg-BG"/>
        </w:rPr>
        <w:t>7.  дружеството, регистрирано в юрисдикция с преференциален данъчен режим, е местно лице за данъчни цели на държава, с която Република България има сключено международно търговско и/или икономическо споразумение, включително и задължения по Общото споразумение по търговията с услуги на Световната търговска организация, и неговите действителни собственици - физически лица, са вписани в регистъра по чл. 6 от ЗИФОДРЮПДРКЛТДС;</w:t>
      </w:r>
    </w:p>
    <w:p w:rsidR="00181FEE" w:rsidRPr="00AF426D" w:rsidRDefault="00181FEE" w:rsidP="00181FEE">
      <w:pPr>
        <w:pStyle w:val="NoSpacing"/>
        <w:rPr>
          <w:rFonts w:ascii="Times New Roman" w:hAnsi="Times New Roman" w:cs="Times New Roman"/>
          <w:bCs/>
          <w:i/>
          <w:sz w:val="18"/>
          <w:szCs w:val="18"/>
          <w:lang w:val="bg-BG"/>
        </w:rPr>
      </w:pPr>
      <w:r w:rsidRPr="00AF426D">
        <w:rPr>
          <w:rFonts w:ascii="Times New Roman" w:hAnsi="Times New Roman" w:cs="Times New Roman"/>
          <w:bCs/>
          <w:i/>
          <w:sz w:val="18"/>
          <w:szCs w:val="18"/>
          <w:lang w:val="bg-BG"/>
        </w:rPr>
        <w:lastRenderedPageBreak/>
        <w:t>8.  дружеството, регистрирано в юрисдикция с преференциален данъчен режим, е част от икономическа група, чието дружество майка е местно лице за данъчни цели на държава, с която Република България има сключено международно търговско и/или икономическо споразумение, включително и задължения по Общото споразумение по търговията с услуги на Световната търговска организация, и неговите действителни собственици - физически лица, са вписани в регистъра по чл. 6 от ЗИФОДРЮПДРКЛТДС.</w:t>
      </w:r>
    </w:p>
    <w:p w:rsidR="00181FEE" w:rsidRDefault="00181FEE" w:rsidP="00181FEE">
      <w:pPr>
        <w:pStyle w:val="NoSpacing"/>
        <w:rPr>
          <w:rFonts w:ascii="Times New Roman" w:hAnsi="Times New Roman" w:cs="Times New Roman"/>
          <w:bCs/>
          <w:i/>
          <w:sz w:val="20"/>
          <w:szCs w:val="20"/>
          <w:lang w:val="bg-BG"/>
        </w:rPr>
      </w:pPr>
    </w:p>
    <w:p w:rsidR="00181FEE" w:rsidRPr="00181FEE" w:rsidRDefault="00181FEE" w:rsidP="00181FEE">
      <w:pPr>
        <w:pStyle w:val="NoSpacing"/>
        <w:rPr>
          <w:rFonts w:ascii="Times New Roman" w:hAnsi="Times New Roman" w:cs="Times New Roman"/>
          <w:bCs/>
          <w:i/>
          <w:sz w:val="20"/>
          <w:szCs w:val="20"/>
          <w:lang w:val="bg-BG"/>
        </w:rPr>
      </w:pPr>
    </w:p>
    <w:p w:rsidR="00181FEE" w:rsidRPr="00181FEE" w:rsidRDefault="00181FEE" w:rsidP="00FC59CA">
      <w:pPr>
        <w:pStyle w:val="NoSpacing"/>
        <w:numPr>
          <w:ilvl w:val="2"/>
          <w:numId w:val="14"/>
        </w:numPr>
        <w:rPr>
          <w:rFonts w:ascii="Times New Roman" w:hAnsi="Times New Roman" w:cs="Times New Roman"/>
          <w:bCs/>
          <w:sz w:val="24"/>
          <w:szCs w:val="24"/>
          <w:lang w:val="bg-BG" w:bidi="bg-BG"/>
        </w:rPr>
      </w:pPr>
      <w:r w:rsidRPr="00181FEE">
        <w:rPr>
          <w:rFonts w:ascii="Times New Roman" w:hAnsi="Times New Roman" w:cs="Times New Roman"/>
          <w:b/>
          <w:bCs/>
          <w:sz w:val="24"/>
          <w:szCs w:val="24"/>
          <w:lang w:val="bg-BG" w:bidi="bg-BG"/>
        </w:rPr>
        <w:t xml:space="preserve">който е осъден с влязла в сила присъда, за престъпления, съгласно чл. 54, ал. 1, т. 1 от ЗОП, които  имат характер на национални /специфични/ основания за изключване </w:t>
      </w:r>
      <w:r w:rsidRPr="00181FEE">
        <w:rPr>
          <w:rFonts w:ascii="Times New Roman" w:hAnsi="Times New Roman" w:cs="Times New Roman"/>
          <w:bCs/>
          <w:i/>
          <w:sz w:val="24"/>
          <w:szCs w:val="24"/>
          <w:lang w:val="bg-BG" w:bidi="bg-BG"/>
        </w:rPr>
        <w:t>/тези основания</w:t>
      </w:r>
      <w:r w:rsidRPr="00181FEE">
        <w:rPr>
          <w:rFonts w:ascii="Times New Roman" w:hAnsi="Times New Roman" w:cs="Times New Roman"/>
          <w:bCs/>
          <w:i/>
          <w:iCs/>
          <w:sz w:val="24"/>
          <w:szCs w:val="24"/>
          <w:lang w:val="bg-BG" w:bidi="bg-BG"/>
        </w:rPr>
        <w:t xml:space="preserve"> за изключване </w:t>
      </w:r>
      <w:r w:rsidRPr="00181FEE">
        <w:rPr>
          <w:rFonts w:ascii="Times New Roman" w:hAnsi="Times New Roman" w:cs="Times New Roman"/>
          <w:bCs/>
          <w:i/>
          <w:sz w:val="24"/>
          <w:szCs w:val="24"/>
          <w:lang w:val="bg-BG" w:bidi="bg-BG"/>
        </w:rPr>
        <w:t xml:space="preserve">не се съдържат в член 57, параграф 1 от Директива 2014/24/ЕС, а само в нашето национално законодателство. </w:t>
      </w:r>
      <w:r w:rsidRPr="00181FEE">
        <w:rPr>
          <w:rFonts w:ascii="Times New Roman" w:hAnsi="Times New Roman" w:cs="Times New Roman"/>
          <w:b/>
          <w:bCs/>
          <w:sz w:val="24"/>
          <w:szCs w:val="24"/>
          <w:lang w:val="bg-BG" w:bidi="bg-BG"/>
        </w:rPr>
        <w:t>Това са осъждания за престъпления по:</w:t>
      </w:r>
      <w:r w:rsidRPr="00181FEE">
        <w:rPr>
          <w:rFonts w:ascii="Times New Roman" w:hAnsi="Times New Roman" w:cs="Times New Roman"/>
          <w:bCs/>
          <w:i/>
          <w:sz w:val="24"/>
          <w:szCs w:val="24"/>
          <w:lang w:val="bg-BG" w:bidi="bg-BG"/>
        </w:rPr>
        <w:t xml:space="preserve"> </w:t>
      </w:r>
      <w:r w:rsidRPr="00181FEE">
        <w:rPr>
          <w:rFonts w:ascii="Times New Roman" w:hAnsi="Times New Roman" w:cs="Times New Roman"/>
          <w:b/>
          <w:bCs/>
          <w:i/>
          <w:sz w:val="24"/>
          <w:szCs w:val="24"/>
          <w:lang w:val="bg-BG" w:bidi="bg-BG"/>
        </w:rPr>
        <w:t>чл. 194 — 208</w:t>
      </w:r>
      <w:r w:rsidRPr="00181FEE">
        <w:rPr>
          <w:rFonts w:ascii="Times New Roman" w:hAnsi="Times New Roman" w:cs="Times New Roman"/>
          <w:bCs/>
          <w:i/>
          <w:sz w:val="24"/>
          <w:szCs w:val="24"/>
          <w:lang w:val="bg-BG" w:bidi="bg-BG"/>
        </w:rPr>
        <w:t xml:space="preserve"> /престъпления против собствеността/, </w:t>
      </w:r>
      <w:r w:rsidRPr="00181FEE">
        <w:rPr>
          <w:rFonts w:ascii="Times New Roman" w:hAnsi="Times New Roman" w:cs="Times New Roman"/>
          <w:b/>
          <w:bCs/>
          <w:i/>
          <w:sz w:val="24"/>
          <w:szCs w:val="24"/>
          <w:lang w:val="bg-BG" w:bidi="bg-BG"/>
        </w:rPr>
        <w:t>чл. 21За -217</w:t>
      </w:r>
      <w:r w:rsidRPr="00181FEE">
        <w:rPr>
          <w:rFonts w:ascii="Times New Roman" w:hAnsi="Times New Roman" w:cs="Times New Roman"/>
          <w:bCs/>
          <w:i/>
          <w:sz w:val="24"/>
          <w:szCs w:val="24"/>
          <w:lang w:val="bg-BG" w:bidi="bg-BG"/>
        </w:rPr>
        <w:t xml:space="preserve"> /изнудване, вещно укриветелство, злоупотреба на доверие/, </w:t>
      </w:r>
      <w:r w:rsidRPr="00181FEE">
        <w:rPr>
          <w:rFonts w:ascii="Times New Roman" w:hAnsi="Times New Roman" w:cs="Times New Roman"/>
          <w:b/>
          <w:bCs/>
          <w:i/>
          <w:sz w:val="24"/>
          <w:szCs w:val="24"/>
          <w:lang w:val="bg-BG" w:bidi="bg-BG"/>
        </w:rPr>
        <w:t>чл. 219-252</w:t>
      </w:r>
      <w:r w:rsidRPr="00181FEE">
        <w:rPr>
          <w:rFonts w:ascii="Times New Roman" w:hAnsi="Times New Roman" w:cs="Times New Roman"/>
          <w:bCs/>
          <w:i/>
          <w:sz w:val="24"/>
          <w:szCs w:val="24"/>
          <w:lang w:val="bg-BG" w:bidi="bg-BG"/>
        </w:rPr>
        <w:t xml:space="preserve"> /престъпления против стопанството/ и </w:t>
      </w:r>
      <w:r w:rsidRPr="00181FEE">
        <w:rPr>
          <w:rFonts w:ascii="Times New Roman" w:hAnsi="Times New Roman" w:cs="Times New Roman"/>
          <w:b/>
          <w:bCs/>
          <w:i/>
          <w:sz w:val="24"/>
          <w:szCs w:val="24"/>
          <w:lang w:val="bg-BG" w:bidi="bg-BG"/>
        </w:rPr>
        <w:t>чл. 254а - 260 НК</w:t>
      </w:r>
      <w:r w:rsidRPr="00181FEE">
        <w:rPr>
          <w:rFonts w:ascii="Times New Roman" w:hAnsi="Times New Roman" w:cs="Times New Roman"/>
          <w:bCs/>
          <w:i/>
          <w:sz w:val="24"/>
          <w:szCs w:val="24"/>
          <w:lang w:val="bg-BG" w:bidi="bg-BG"/>
        </w:rPr>
        <w:t xml:space="preserve"> /престъпления против данъчната, финансовата и осигурителна система/. </w:t>
      </w:r>
      <w:r w:rsidRPr="00181FEE">
        <w:rPr>
          <w:rFonts w:ascii="Times New Roman" w:hAnsi="Times New Roman" w:cs="Times New Roman"/>
          <w:bCs/>
          <w:sz w:val="24"/>
          <w:szCs w:val="24"/>
          <w:lang w:val="bg-BG" w:bidi="bg-BG"/>
        </w:rPr>
        <w:t xml:space="preserve">Посочва се информация и за престъпления, аналогични на описаните, когато лицата са осъдени в друга държава членка или трета страна. </w:t>
      </w:r>
    </w:p>
    <w:p w:rsidR="00181FEE" w:rsidRPr="00181FEE" w:rsidRDefault="00181FEE" w:rsidP="00FC59CA">
      <w:pPr>
        <w:pStyle w:val="NoSpacing"/>
        <w:numPr>
          <w:ilvl w:val="2"/>
          <w:numId w:val="14"/>
        </w:numPr>
        <w:rPr>
          <w:rFonts w:ascii="Times New Roman" w:hAnsi="Times New Roman" w:cs="Times New Roman"/>
          <w:bCs/>
          <w:sz w:val="24"/>
          <w:szCs w:val="24"/>
          <w:lang w:val="bg-BG" w:bidi="bg-BG"/>
        </w:rPr>
      </w:pPr>
      <w:r w:rsidRPr="00181FEE">
        <w:rPr>
          <w:rFonts w:ascii="Times New Roman" w:hAnsi="Times New Roman" w:cs="Times New Roman"/>
          <w:b/>
          <w:bCs/>
          <w:sz w:val="24"/>
          <w:szCs w:val="24"/>
          <w:lang w:val="bg-BG" w:bidi="bg-BG"/>
        </w:rPr>
        <w:t>Наличие на свързаност</w:t>
      </w:r>
      <w:r w:rsidRPr="00181FEE">
        <w:rPr>
          <w:rFonts w:ascii="Times New Roman" w:hAnsi="Times New Roman" w:cs="Times New Roman"/>
          <w:bCs/>
          <w:sz w:val="24"/>
          <w:szCs w:val="24"/>
          <w:lang w:val="bg-BG" w:bidi="bg-BG"/>
        </w:rPr>
        <w:t xml:space="preserve"> по смисъла на пар. 2, т. 45 от ДР на ЗОП между кандидати/ участници в конкретна процедура / </w:t>
      </w:r>
      <w:r w:rsidRPr="00181FEE">
        <w:rPr>
          <w:rFonts w:ascii="Times New Roman" w:hAnsi="Times New Roman" w:cs="Times New Roman"/>
          <w:bCs/>
          <w:i/>
          <w:sz w:val="24"/>
          <w:szCs w:val="24"/>
          <w:u w:val="single"/>
          <w:lang w:val="bg-BG" w:bidi="bg-BG"/>
        </w:rPr>
        <w:t>пар. 2, т. 45 от ДР на ЗОП</w:t>
      </w:r>
      <w:r w:rsidRPr="00181FEE">
        <w:rPr>
          <w:rFonts w:ascii="Times New Roman" w:hAnsi="Times New Roman" w:cs="Times New Roman"/>
          <w:bCs/>
          <w:i/>
          <w:sz w:val="24"/>
          <w:szCs w:val="24"/>
          <w:lang w:val="bg-BG" w:bidi="bg-BG"/>
        </w:rPr>
        <w:t>: "Свързани лица" са тези по смисъла на§ 1, т. 13 и 14 от допълнителните разпоредби</w:t>
      </w:r>
      <w:r w:rsidRPr="00181FEE">
        <w:rPr>
          <w:rFonts w:ascii="Times New Roman" w:hAnsi="Times New Roman" w:cs="Times New Roman"/>
          <w:bCs/>
          <w:sz w:val="24"/>
          <w:szCs w:val="24"/>
          <w:lang w:val="bg-BG" w:bidi="bg-BG"/>
        </w:rPr>
        <w:t>/ на Закона за публичното предлагане на ценни книжа/.</w:t>
      </w:r>
    </w:p>
    <w:p w:rsidR="00181FEE" w:rsidRPr="00AF426D" w:rsidRDefault="00181FEE" w:rsidP="00181FEE">
      <w:pPr>
        <w:pStyle w:val="NoSpacing"/>
        <w:rPr>
          <w:rFonts w:ascii="Times New Roman" w:hAnsi="Times New Roman" w:cs="Times New Roman"/>
          <w:bCs/>
          <w:i/>
          <w:sz w:val="18"/>
          <w:szCs w:val="18"/>
          <w:lang w:val="bg-BG"/>
        </w:rPr>
      </w:pPr>
      <w:r w:rsidRPr="00AF426D">
        <w:rPr>
          <w:rFonts w:ascii="Times New Roman" w:hAnsi="Times New Roman" w:cs="Times New Roman"/>
          <w:bCs/>
          <w:sz w:val="18"/>
          <w:szCs w:val="18"/>
          <w:lang w:val="bg-BG"/>
        </w:rPr>
        <w:t>Забележка:</w:t>
      </w:r>
    </w:p>
    <w:p w:rsidR="00181FEE" w:rsidRPr="00AF426D" w:rsidRDefault="00181FEE" w:rsidP="00181FEE">
      <w:pPr>
        <w:pStyle w:val="NoSpacing"/>
        <w:rPr>
          <w:rFonts w:ascii="Times New Roman" w:hAnsi="Times New Roman" w:cs="Times New Roman"/>
          <w:bCs/>
          <w:i/>
          <w:sz w:val="18"/>
          <w:szCs w:val="18"/>
          <w:lang w:val="bg-BG"/>
        </w:rPr>
      </w:pPr>
      <w:r w:rsidRPr="00AF426D">
        <w:rPr>
          <w:rFonts w:ascii="Times New Roman" w:hAnsi="Times New Roman" w:cs="Times New Roman"/>
          <w:bCs/>
          <w:i/>
          <w:sz w:val="18"/>
          <w:szCs w:val="18"/>
          <w:lang w:val="bg-BG"/>
        </w:rPr>
        <w:t xml:space="preserve">Съгласно §1, т. 13 от ДР на Закона за публично предлагане на ценни книжа </w:t>
      </w:r>
      <w:r w:rsidRPr="00AF426D">
        <w:rPr>
          <w:rFonts w:ascii="Times New Roman" w:hAnsi="Times New Roman" w:cs="Times New Roman"/>
          <w:b/>
          <w:bCs/>
          <w:i/>
          <w:sz w:val="18"/>
          <w:szCs w:val="18"/>
          <w:lang w:val="bg-BG"/>
        </w:rPr>
        <w:t>„свързани лица”</w:t>
      </w:r>
      <w:r w:rsidRPr="00AF426D">
        <w:rPr>
          <w:rFonts w:ascii="Times New Roman" w:hAnsi="Times New Roman" w:cs="Times New Roman"/>
          <w:bCs/>
          <w:i/>
          <w:sz w:val="18"/>
          <w:szCs w:val="18"/>
          <w:lang w:val="bg-BG"/>
        </w:rPr>
        <w:t xml:space="preserve"> са:  </w:t>
      </w:r>
    </w:p>
    <w:p w:rsidR="00181FEE" w:rsidRPr="00AF426D" w:rsidRDefault="00181FEE" w:rsidP="00181FEE">
      <w:pPr>
        <w:pStyle w:val="NoSpacing"/>
        <w:rPr>
          <w:rFonts w:ascii="Times New Roman" w:hAnsi="Times New Roman" w:cs="Times New Roman"/>
          <w:bCs/>
          <w:i/>
          <w:sz w:val="18"/>
          <w:szCs w:val="18"/>
          <w:lang w:val="bg-BG"/>
        </w:rPr>
      </w:pPr>
      <w:r w:rsidRPr="00AF426D">
        <w:rPr>
          <w:rFonts w:ascii="Times New Roman" w:hAnsi="Times New Roman" w:cs="Times New Roman"/>
          <w:bCs/>
          <w:i/>
          <w:sz w:val="18"/>
          <w:szCs w:val="18"/>
          <w:lang w:val="bg-BG"/>
        </w:rPr>
        <w:t>а) лицата, едното от които контролира другото лице или негово дъщерно дружество;</w:t>
      </w:r>
    </w:p>
    <w:p w:rsidR="00181FEE" w:rsidRPr="00AF426D" w:rsidRDefault="00181FEE" w:rsidP="00181FEE">
      <w:pPr>
        <w:pStyle w:val="NoSpacing"/>
        <w:rPr>
          <w:rFonts w:ascii="Times New Roman" w:hAnsi="Times New Roman" w:cs="Times New Roman"/>
          <w:bCs/>
          <w:i/>
          <w:sz w:val="18"/>
          <w:szCs w:val="18"/>
          <w:lang w:val="bg-BG"/>
        </w:rPr>
      </w:pPr>
      <w:r w:rsidRPr="00AF426D">
        <w:rPr>
          <w:rFonts w:ascii="Times New Roman" w:hAnsi="Times New Roman" w:cs="Times New Roman"/>
          <w:bCs/>
          <w:i/>
          <w:sz w:val="18"/>
          <w:szCs w:val="18"/>
          <w:lang w:val="bg-BG"/>
        </w:rPr>
        <w:t>б) лицата, чиято дейност се контролира от трето лице;</w:t>
      </w:r>
    </w:p>
    <w:p w:rsidR="00181FEE" w:rsidRPr="00AF426D" w:rsidRDefault="00181FEE" w:rsidP="00181FEE">
      <w:pPr>
        <w:pStyle w:val="NoSpacing"/>
        <w:rPr>
          <w:rFonts w:ascii="Times New Roman" w:hAnsi="Times New Roman" w:cs="Times New Roman"/>
          <w:bCs/>
          <w:i/>
          <w:sz w:val="18"/>
          <w:szCs w:val="18"/>
          <w:lang w:val="bg-BG"/>
        </w:rPr>
      </w:pPr>
      <w:r w:rsidRPr="00AF426D">
        <w:rPr>
          <w:rFonts w:ascii="Times New Roman" w:hAnsi="Times New Roman" w:cs="Times New Roman"/>
          <w:bCs/>
          <w:i/>
          <w:sz w:val="18"/>
          <w:szCs w:val="18"/>
          <w:lang w:val="bg-BG"/>
        </w:rPr>
        <w:t>в) лицата, които съвместно контролират трето лице;</w:t>
      </w:r>
    </w:p>
    <w:p w:rsidR="00181FEE" w:rsidRPr="00AF426D" w:rsidRDefault="00181FEE" w:rsidP="00181FEE">
      <w:pPr>
        <w:pStyle w:val="NoSpacing"/>
        <w:rPr>
          <w:rFonts w:ascii="Times New Roman" w:hAnsi="Times New Roman" w:cs="Times New Roman"/>
          <w:bCs/>
          <w:i/>
          <w:sz w:val="18"/>
          <w:szCs w:val="18"/>
          <w:lang w:val="bg-BG"/>
        </w:rPr>
      </w:pPr>
      <w:r w:rsidRPr="00AF426D">
        <w:rPr>
          <w:rFonts w:ascii="Times New Roman" w:hAnsi="Times New Roman" w:cs="Times New Roman"/>
          <w:bCs/>
          <w:i/>
          <w:sz w:val="18"/>
          <w:szCs w:val="18"/>
          <w:lang w:val="bg-BG"/>
        </w:rPr>
        <w:t>г) съпрузите, роднините по права линия без ограничения, роднините по съребрена линия до четвърта степен включително и роднините по сватовство до четвърта степен включително.</w:t>
      </w:r>
    </w:p>
    <w:p w:rsidR="00181FEE" w:rsidRPr="00AF426D" w:rsidRDefault="00181FEE" w:rsidP="00181FEE">
      <w:pPr>
        <w:pStyle w:val="NoSpacing"/>
        <w:rPr>
          <w:rFonts w:ascii="Times New Roman" w:hAnsi="Times New Roman" w:cs="Times New Roman"/>
          <w:bCs/>
          <w:i/>
          <w:sz w:val="18"/>
          <w:szCs w:val="18"/>
          <w:lang w:val="bg-BG"/>
        </w:rPr>
      </w:pPr>
      <w:r w:rsidRPr="00AF426D">
        <w:rPr>
          <w:rFonts w:ascii="Times New Roman" w:hAnsi="Times New Roman" w:cs="Times New Roman"/>
          <w:bCs/>
          <w:i/>
          <w:sz w:val="18"/>
          <w:szCs w:val="18"/>
          <w:lang w:val="bg-BG"/>
        </w:rPr>
        <w:t>Съответно, съгласно § 1, т. 14 от ДР на Закона за публично предлагане на ценни книжа „контрол” е налице, когато едно лице:</w:t>
      </w:r>
    </w:p>
    <w:p w:rsidR="00181FEE" w:rsidRPr="00AF426D" w:rsidRDefault="00181FEE" w:rsidP="00181FEE">
      <w:pPr>
        <w:pStyle w:val="NoSpacing"/>
        <w:rPr>
          <w:rFonts w:ascii="Times New Roman" w:hAnsi="Times New Roman" w:cs="Times New Roman"/>
          <w:bCs/>
          <w:i/>
          <w:sz w:val="18"/>
          <w:szCs w:val="18"/>
          <w:lang w:val="bg-BG"/>
        </w:rPr>
      </w:pPr>
      <w:r w:rsidRPr="00AF426D">
        <w:rPr>
          <w:rFonts w:ascii="Times New Roman" w:hAnsi="Times New Roman" w:cs="Times New Roman"/>
          <w:bCs/>
          <w:i/>
          <w:sz w:val="18"/>
          <w:szCs w:val="18"/>
          <w:lang w:val="bg-BG"/>
        </w:rPr>
        <w:t>а) притежава, включително чрез дъщерно дружество или по силата на споразумение с друго лице, над 50 на сто от броя на гласовете в общото събрание на едно дружество или друго юридическо лице; или</w:t>
      </w:r>
    </w:p>
    <w:p w:rsidR="00181FEE" w:rsidRPr="00AF426D" w:rsidRDefault="00181FEE" w:rsidP="00181FEE">
      <w:pPr>
        <w:pStyle w:val="NoSpacing"/>
        <w:rPr>
          <w:rFonts w:ascii="Times New Roman" w:hAnsi="Times New Roman" w:cs="Times New Roman"/>
          <w:bCs/>
          <w:i/>
          <w:sz w:val="18"/>
          <w:szCs w:val="18"/>
          <w:lang w:val="bg-BG"/>
        </w:rPr>
      </w:pPr>
      <w:r w:rsidRPr="00AF426D">
        <w:rPr>
          <w:rFonts w:ascii="Times New Roman" w:hAnsi="Times New Roman" w:cs="Times New Roman"/>
          <w:bCs/>
          <w:i/>
          <w:sz w:val="18"/>
          <w:szCs w:val="18"/>
          <w:lang w:val="bg-BG"/>
        </w:rPr>
        <w:t>б) може да определя пряко или непряко повече от половината от членовете на управителния или контролния орган на едно юридическо лице; или</w:t>
      </w:r>
    </w:p>
    <w:p w:rsidR="00181FEE" w:rsidRDefault="00181FEE" w:rsidP="00181FEE">
      <w:pPr>
        <w:pStyle w:val="NoSpacing"/>
        <w:rPr>
          <w:rFonts w:ascii="Times New Roman" w:hAnsi="Times New Roman" w:cs="Times New Roman"/>
          <w:bCs/>
          <w:i/>
          <w:sz w:val="18"/>
          <w:szCs w:val="18"/>
          <w:lang w:val="bg-BG"/>
        </w:rPr>
      </w:pPr>
      <w:r w:rsidRPr="00AF426D">
        <w:rPr>
          <w:rFonts w:ascii="Times New Roman" w:hAnsi="Times New Roman" w:cs="Times New Roman"/>
          <w:bCs/>
          <w:i/>
          <w:sz w:val="18"/>
          <w:szCs w:val="18"/>
          <w:lang w:val="bg-BG"/>
        </w:rPr>
        <w:t>в) може по друг начин да упражнява решаващо влияние върху вземането на решения във връзка с дейността на юридическо лице.</w:t>
      </w:r>
    </w:p>
    <w:p w:rsidR="00AF426D" w:rsidRPr="00AF426D" w:rsidRDefault="00AF426D" w:rsidP="00181FEE">
      <w:pPr>
        <w:pStyle w:val="NoSpacing"/>
        <w:rPr>
          <w:rFonts w:ascii="Times New Roman" w:hAnsi="Times New Roman" w:cs="Times New Roman"/>
          <w:bCs/>
          <w:i/>
          <w:sz w:val="18"/>
          <w:szCs w:val="18"/>
          <w:lang w:val="bg-BG"/>
        </w:rPr>
      </w:pPr>
    </w:p>
    <w:p w:rsidR="00181FEE" w:rsidRPr="002869CD" w:rsidRDefault="00181FEE" w:rsidP="00181FEE">
      <w:pPr>
        <w:pStyle w:val="NoSpacing"/>
        <w:rPr>
          <w:rFonts w:ascii="Times New Roman" w:hAnsi="Times New Roman" w:cs="Times New Roman"/>
          <w:b/>
          <w:bCs/>
          <w:i/>
          <w:sz w:val="24"/>
          <w:szCs w:val="24"/>
          <w:lang w:val="bg-BG"/>
        </w:rPr>
      </w:pPr>
      <w:r w:rsidRPr="002869CD">
        <w:rPr>
          <w:rFonts w:ascii="Times New Roman" w:hAnsi="Times New Roman" w:cs="Times New Roman"/>
          <w:b/>
          <w:bCs/>
          <w:i/>
          <w:sz w:val="24"/>
          <w:szCs w:val="24"/>
          <w:lang w:val="bg-BG"/>
        </w:rPr>
        <w:t>Съгласно чл. 46, ал. 1 от ППЗОП участниците са длъжни да уведомят писмено Възложителя в 3-дневен срок, в случай, че се окажат свързани лица с друг участник в настоящата поръчка.</w:t>
      </w:r>
    </w:p>
    <w:p w:rsidR="00AF426D" w:rsidRPr="00071F88" w:rsidRDefault="00AF426D" w:rsidP="00181FEE">
      <w:pPr>
        <w:pStyle w:val="NoSpacing"/>
        <w:rPr>
          <w:rFonts w:ascii="Times New Roman" w:hAnsi="Times New Roman" w:cs="Times New Roman"/>
          <w:b/>
          <w:bCs/>
          <w:sz w:val="24"/>
          <w:szCs w:val="24"/>
          <w:lang w:val="ru-RU"/>
        </w:rPr>
      </w:pPr>
    </w:p>
    <w:p w:rsidR="00181FEE" w:rsidRPr="00AF426D" w:rsidRDefault="00181FEE" w:rsidP="00FC59CA">
      <w:pPr>
        <w:pStyle w:val="NoSpacing"/>
        <w:numPr>
          <w:ilvl w:val="2"/>
          <w:numId w:val="14"/>
        </w:numPr>
        <w:rPr>
          <w:rFonts w:ascii="Times New Roman" w:hAnsi="Times New Roman" w:cs="Times New Roman"/>
          <w:b/>
          <w:bCs/>
          <w:sz w:val="24"/>
          <w:szCs w:val="24"/>
          <w:lang w:val="ru-RU"/>
        </w:rPr>
      </w:pPr>
      <w:r w:rsidRPr="00181FEE">
        <w:rPr>
          <w:rFonts w:ascii="Times New Roman" w:hAnsi="Times New Roman" w:cs="Times New Roman"/>
          <w:b/>
          <w:bCs/>
          <w:sz w:val="24"/>
          <w:szCs w:val="24"/>
          <w:lang w:val="bg-BG"/>
        </w:rPr>
        <w:t>Извършени нарушения по чл. 61, ал. 1, чл. 62, ал. 1 или 3, чл. 63, ал. 1 или 2, чл. 2</w:t>
      </w:r>
      <w:r w:rsidR="00AF426D">
        <w:rPr>
          <w:rFonts w:ascii="Times New Roman" w:hAnsi="Times New Roman" w:cs="Times New Roman"/>
          <w:b/>
          <w:bCs/>
          <w:sz w:val="24"/>
          <w:szCs w:val="24"/>
          <w:lang w:val="bg-BG"/>
        </w:rPr>
        <w:t>28, ал. 3 от Кодекса на труда</w:t>
      </w:r>
    </w:p>
    <w:p w:rsidR="00AF426D" w:rsidRPr="00071F88" w:rsidRDefault="00AF426D" w:rsidP="00AF426D">
      <w:pPr>
        <w:pStyle w:val="NoSpacing"/>
        <w:ind w:left="720"/>
        <w:rPr>
          <w:rFonts w:ascii="Times New Roman" w:hAnsi="Times New Roman" w:cs="Times New Roman"/>
          <w:b/>
          <w:bCs/>
          <w:sz w:val="24"/>
          <w:szCs w:val="24"/>
          <w:lang w:val="ru-RU"/>
        </w:rPr>
      </w:pPr>
    </w:p>
    <w:p w:rsidR="00181FEE" w:rsidRPr="00AF426D" w:rsidRDefault="00181FEE" w:rsidP="00181FEE">
      <w:pPr>
        <w:pStyle w:val="NoSpacing"/>
        <w:rPr>
          <w:rFonts w:ascii="Times New Roman" w:hAnsi="Times New Roman" w:cs="Times New Roman"/>
          <w:bCs/>
          <w:i/>
          <w:sz w:val="18"/>
          <w:szCs w:val="18"/>
          <w:lang w:val="bg-BG"/>
        </w:rPr>
      </w:pPr>
      <w:r w:rsidRPr="00AF426D">
        <w:rPr>
          <w:rFonts w:ascii="Times New Roman" w:hAnsi="Times New Roman" w:cs="Times New Roman"/>
          <w:bCs/>
          <w:i/>
          <w:sz w:val="18"/>
          <w:szCs w:val="18"/>
          <w:lang w:val="bg-BG"/>
        </w:rPr>
        <w:t>Забележка:</w:t>
      </w:r>
    </w:p>
    <w:p w:rsidR="00181FEE" w:rsidRPr="00AF426D" w:rsidRDefault="00181FEE" w:rsidP="00181FEE">
      <w:pPr>
        <w:pStyle w:val="NoSpacing"/>
        <w:rPr>
          <w:rFonts w:ascii="Times New Roman" w:hAnsi="Times New Roman" w:cs="Times New Roman"/>
          <w:bCs/>
          <w:i/>
          <w:sz w:val="18"/>
          <w:szCs w:val="18"/>
          <w:lang w:val="bg-BG"/>
        </w:rPr>
      </w:pPr>
      <w:r w:rsidRPr="00AF426D">
        <w:rPr>
          <w:rFonts w:ascii="Times New Roman" w:hAnsi="Times New Roman" w:cs="Times New Roman"/>
          <w:bCs/>
          <w:i/>
          <w:sz w:val="18"/>
          <w:szCs w:val="18"/>
          <w:lang w:val="bg-BG"/>
        </w:rPr>
        <w:t>Чл. 61, ал. 1, чл. 62, ал. 1 или 3, чл. 63, ал. 1 или 2, чл. 228, ал. 3 от Кодекса на труда</w:t>
      </w:r>
    </w:p>
    <w:p w:rsidR="00181FEE" w:rsidRPr="00AF426D" w:rsidRDefault="00181FEE" w:rsidP="00181FEE">
      <w:pPr>
        <w:pStyle w:val="NoSpacing"/>
        <w:rPr>
          <w:rFonts w:ascii="Times New Roman" w:hAnsi="Times New Roman" w:cs="Times New Roman"/>
          <w:bCs/>
          <w:i/>
          <w:sz w:val="18"/>
          <w:szCs w:val="18"/>
          <w:lang w:val="bg-BG"/>
        </w:rPr>
      </w:pPr>
      <w:r w:rsidRPr="00AF426D">
        <w:rPr>
          <w:rFonts w:ascii="Times New Roman" w:hAnsi="Times New Roman" w:cs="Times New Roman"/>
          <w:bCs/>
          <w:i/>
          <w:sz w:val="18"/>
          <w:szCs w:val="18"/>
          <w:lang w:val="ru-RU"/>
        </w:rPr>
        <w:t>Чл. 61. (Изм. - ДВ, бр. 100 от 1992 г.) (1) (Доп. - ДВ, бр. 120 от 2002 г.) Трудовият договор се сключва между работника или служителя и работодателя преди постъпването на работа</w:t>
      </w:r>
      <w:r w:rsidRPr="00AF426D">
        <w:rPr>
          <w:rFonts w:ascii="Times New Roman" w:hAnsi="Times New Roman" w:cs="Times New Roman"/>
          <w:bCs/>
          <w:i/>
          <w:sz w:val="18"/>
          <w:szCs w:val="18"/>
          <w:lang w:val="bg-BG"/>
        </w:rPr>
        <w:t>.</w:t>
      </w:r>
    </w:p>
    <w:p w:rsidR="00181FEE" w:rsidRPr="00AF426D" w:rsidRDefault="00181FEE" w:rsidP="00181FEE">
      <w:pPr>
        <w:pStyle w:val="NoSpacing"/>
        <w:rPr>
          <w:rFonts w:ascii="Times New Roman" w:hAnsi="Times New Roman" w:cs="Times New Roman"/>
          <w:bCs/>
          <w:i/>
          <w:sz w:val="18"/>
          <w:szCs w:val="18"/>
          <w:lang w:val="bg-BG"/>
        </w:rPr>
      </w:pPr>
      <w:r w:rsidRPr="00AF426D">
        <w:rPr>
          <w:rFonts w:ascii="Times New Roman" w:hAnsi="Times New Roman" w:cs="Times New Roman"/>
          <w:bCs/>
          <w:i/>
          <w:sz w:val="18"/>
          <w:szCs w:val="18"/>
          <w:lang w:val="ru-RU"/>
        </w:rPr>
        <w:t xml:space="preserve">Чл. 62. (Изм. - ДВ, бр. 100 от 1992 г., изм. и доп., бр. 2 от 1996 г.) </w:t>
      </w:r>
      <w:r w:rsidRPr="00AF426D">
        <w:rPr>
          <w:rFonts w:ascii="Times New Roman" w:hAnsi="Times New Roman" w:cs="Times New Roman"/>
          <w:bCs/>
          <w:i/>
          <w:sz w:val="18"/>
          <w:szCs w:val="18"/>
        </w:rPr>
        <w:t>(1) Трудовият договор се сключва в писмена форма.</w:t>
      </w:r>
    </w:p>
    <w:p w:rsidR="00181FEE" w:rsidRPr="00AF426D" w:rsidRDefault="00181FEE" w:rsidP="00181FEE">
      <w:pPr>
        <w:pStyle w:val="NoSpacing"/>
        <w:rPr>
          <w:rFonts w:ascii="Times New Roman" w:hAnsi="Times New Roman" w:cs="Times New Roman"/>
          <w:bCs/>
          <w:i/>
          <w:sz w:val="18"/>
          <w:szCs w:val="18"/>
          <w:lang w:val="bg-BG"/>
        </w:rPr>
      </w:pPr>
      <w:r w:rsidRPr="00AF426D">
        <w:rPr>
          <w:rFonts w:ascii="Times New Roman" w:hAnsi="Times New Roman" w:cs="Times New Roman"/>
          <w:bCs/>
          <w:i/>
          <w:sz w:val="18"/>
          <w:szCs w:val="18"/>
          <w:lang w:val="bg-BG"/>
        </w:rPr>
        <w:t xml:space="preserve">(3) </w:t>
      </w:r>
      <w:r w:rsidRPr="00AF426D">
        <w:rPr>
          <w:rFonts w:ascii="Times New Roman" w:hAnsi="Times New Roman" w:cs="Times New Roman"/>
          <w:bCs/>
          <w:i/>
          <w:sz w:val="18"/>
          <w:szCs w:val="18"/>
          <w:lang w:val="ru-RU"/>
        </w:rPr>
        <w:t>Работникът или служителят е длъжен да постъпи на работа в едноседмичен срок от получаването на документите по ал. 1, освен ако страните са уговорили друг срок. Ако работникът или служителят не постъпи на работа в този срок, трудовото правоотношение се смята за невъзникнало, освен ако това се дължи на независещи от него причини, за които той е уведомил работодателя до изтичането на срока.</w:t>
      </w:r>
    </w:p>
    <w:p w:rsidR="00181FEE" w:rsidRPr="00AF426D" w:rsidRDefault="00181FEE" w:rsidP="00181FEE">
      <w:pPr>
        <w:pStyle w:val="NoSpacing"/>
        <w:rPr>
          <w:rFonts w:ascii="Times New Roman" w:hAnsi="Times New Roman" w:cs="Times New Roman"/>
          <w:bCs/>
          <w:i/>
          <w:sz w:val="18"/>
          <w:szCs w:val="18"/>
          <w:lang w:val="bg-BG"/>
        </w:rPr>
      </w:pPr>
      <w:r w:rsidRPr="00AF426D">
        <w:rPr>
          <w:rFonts w:ascii="Times New Roman" w:hAnsi="Times New Roman" w:cs="Times New Roman"/>
          <w:bCs/>
          <w:i/>
          <w:sz w:val="18"/>
          <w:szCs w:val="18"/>
          <w:lang w:val="ru-RU"/>
        </w:rPr>
        <w:lastRenderedPageBreak/>
        <w:t xml:space="preserve">Чл. 63. (1) (Нова - ДВ, бр. 120 от 2002 г., изм., бр. 105 от 2005 г.) Работодателят е длъжен да предостави на работника или служителя преди постъпването му на работа екземпляр от сключения трудов договор, подписан от двете страни, и копие от уведомлението по </w:t>
      </w:r>
      <w:hyperlink r:id="rId46" w:anchor="p5988269" w:tgtFrame="_blank" w:history="1">
        <w:r w:rsidRPr="00AF426D">
          <w:rPr>
            <w:rStyle w:val="Hyperlink"/>
            <w:rFonts w:ascii="Times New Roman" w:hAnsi="Times New Roman" w:cs="Times New Roman"/>
            <w:bCs/>
            <w:i/>
            <w:sz w:val="18"/>
            <w:szCs w:val="18"/>
            <w:lang w:val="ru-RU"/>
          </w:rPr>
          <w:t>чл. 62, ал. 3</w:t>
        </w:r>
      </w:hyperlink>
      <w:r w:rsidRPr="00AF426D">
        <w:rPr>
          <w:rFonts w:ascii="Times New Roman" w:hAnsi="Times New Roman" w:cs="Times New Roman"/>
          <w:bCs/>
          <w:i/>
          <w:sz w:val="18"/>
          <w:szCs w:val="18"/>
          <w:lang w:val="ru-RU"/>
        </w:rPr>
        <w:t>, заверено от териториалната дирекция на Националната агенция за приходите.</w:t>
      </w:r>
    </w:p>
    <w:p w:rsidR="00181FEE" w:rsidRPr="00AF426D" w:rsidRDefault="00181FEE" w:rsidP="00181FEE">
      <w:pPr>
        <w:pStyle w:val="NoSpacing"/>
        <w:rPr>
          <w:rFonts w:ascii="Times New Roman" w:hAnsi="Times New Roman" w:cs="Times New Roman"/>
          <w:bCs/>
          <w:i/>
          <w:sz w:val="18"/>
          <w:szCs w:val="18"/>
          <w:lang w:val="bg-BG"/>
        </w:rPr>
      </w:pPr>
      <w:r w:rsidRPr="00AF426D">
        <w:rPr>
          <w:rFonts w:ascii="Times New Roman" w:hAnsi="Times New Roman" w:cs="Times New Roman"/>
          <w:bCs/>
          <w:i/>
          <w:sz w:val="18"/>
          <w:szCs w:val="18"/>
          <w:lang w:val="ru-RU"/>
        </w:rPr>
        <w:t>(2) (Нова - ДВ, бр. 120 от 2002 г.) Работодателят няма право да допуска до работа работника или служителя, преди да му предостави документите по ал. 1.</w:t>
      </w:r>
    </w:p>
    <w:p w:rsidR="00181FEE" w:rsidRPr="00AF426D" w:rsidRDefault="00181FEE" w:rsidP="00181FEE">
      <w:pPr>
        <w:pStyle w:val="NoSpacing"/>
        <w:rPr>
          <w:rFonts w:ascii="Times New Roman" w:hAnsi="Times New Roman" w:cs="Times New Roman"/>
          <w:bCs/>
          <w:i/>
          <w:sz w:val="18"/>
          <w:szCs w:val="18"/>
          <w:lang w:val="bg-BG"/>
        </w:rPr>
      </w:pPr>
      <w:r w:rsidRPr="00AF426D">
        <w:rPr>
          <w:rFonts w:ascii="Times New Roman" w:hAnsi="Times New Roman" w:cs="Times New Roman"/>
          <w:bCs/>
          <w:i/>
          <w:sz w:val="18"/>
          <w:szCs w:val="18"/>
          <w:lang w:val="bg-BG"/>
        </w:rPr>
        <w:t xml:space="preserve">Чл. 228 </w:t>
      </w:r>
      <w:r w:rsidRPr="00AF426D">
        <w:rPr>
          <w:rFonts w:ascii="Times New Roman" w:hAnsi="Times New Roman" w:cs="Times New Roman"/>
          <w:bCs/>
          <w:i/>
          <w:sz w:val="18"/>
          <w:szCs w:val="18"/>
          <w:lang w:val="ru-RU"/>
        </w:rPr>
        <w:t>(3) (Нова – ДВ, бр. 102 от 2017 г., в сила от 22.12.2017 г.) Обезщетенията по този раздел, дължими при прекратяване на трудовото правоотношение, се изплащат не по-късно от последния ден на месеца, следващ месеца, през който правоотношението е прекратено, освен ако в колективния трудов договор е договорен друг срок. След изтичане на този срок работодателят дължи обезщетението заедно със законната лихва.</w:t>
      </w:r>
    </w:p>
    <w:p w:rsidR="00181FEE" w:rsidRPr="00AF426D" w:rsidRDefault="00181FEE" w:rsidP="00FC59CA">
      <w:pPr>
        <w:pStyle w:val="NoSpacing"/>
        <w:numPr>
          <w:ilvl w:val="0"/>
          <w:numId w:val="15"/>
        </w:numPr>
        <w:rPr>
          <w:rFonts w:ascii="Times New Roman" w:hAnsi="Times New Roman" w:cs="Times New Roman"/>
          <w:bCs/>
          <w:i/>
          <w:sz w:val="18"/>
          <w:szCs w:val="18"/>
          <w:lang w:val="bg-BG"/>
        </w:rPr>
      </w:pPr>
      <w:r w:rsidRPr="00AF426D">
        <w:rPr>
          <w:rFonts w:ascii="Times New Roman" w:hAnsi="Times New Roman" w:cs="Times New Roman"/>
          <w:bCs/>
          <w:i/>
          <w:sz w:val="18"/>
          <w:szCs w:val="18"/>
          <w:lang w:val="bg-BG"/>
        </w:rPr>
        <w:t xml:space="preserve">Раздел </w:t>
      </w:r>
      <w:r w:rsidRPr="00AF426D">
        <w:rPr>
          <w:rFonts w:ascii="Times New Roman" w:hAnsi="Times New Roman" w:cs="Times New Roman"/>
          <w:bCs/>
          <w:i/>
          <w:sz w:val="18"/>
          <w:szCs w:val="18"/>
        </w:rPr>
        <w:t>III</w:t>
      </w:r>
      <w:r w:rsidRPr="00AF426D">
        <w:rPr>
          <w:rFonts w:ascii="Times New Roman" w:hAnsi="Times New Roman" w:cs="Times New Roman"/>
          <w:bCs/>
          <w:i/>
          <w:sz w:val="18"/>
          <w:szCs w:val="18"/>
          <w:lang w:val="bg-BG"/>
        </w:rPr>
        <w:t xml:space="preserve"> „Други видове обещетения” от Глава десета, Кодекса на труда, а именно:</w:t>
      </w:r>
    </w:p>
    <w:p w:rsidR="00181FEE" w:rsidRPr="00AF426D" w:rsidRDefault="00181FEE" w:rsidP="00FC59CA">
      <w:pPr>
        <w:pStyle w:val="NoSpacing"/>
        <w:numPr>
          <w:ilvl w:val="0"/>
          <w:numId w:val="16"/>
        </w:numPr>
        <w:rPr>
          <w:rFonts w:ascii="Times New Roman" w:hAnsi="Times New Roman" w:cs="Times New Roman"/>
          <w:bCs/>
          <w:i/>
          <w:sz w:val="18"/>
          <w:szCs w:val="18"/>
          <w:lang w:val="bg-BG"/>
        </w:rPr>
      </w:pPr>
      <w:r w:rsidRPr="00AF426D">
        <w:rPr>
          <w:rFonts w:ascii="Times New Roman" w:hAnsi="Times New Roman" w:cs="Times New Roman"/>
          <w:bCs/>
          <w:i/>
          <w:sz w:val="18"/>
          <w:szCs w:val="18"/>
          <w:lang w:val="bg-BG"/>
        </w:rPr>
        <w:t>Обезщетение при недопускане до работа;</w:t>
      </w:r>
    </w:p>
    <w:p w:rsidR="00181FEE" w:rsidRPr="00AF426D" w:rsidRDefault="00181FEE" w:rsidP="00FC59CA">
      <w:pPr>
        <w:pStyle w:val="NoSpacing"/>
        <w:numPr>
          <w:ilvl w:val="0"/>
          <w:numId w:val="16"/>
        </w:numPr>
        <w:rPr>
          <w:rFonts w:ascii="Times New Roman" w:hAnsi="Times New Roman" w:cs="Times New Roman"/>
          <w:bCs/>
          <w:i/>
          <w:sz w:val="18"/>
          <w:szCs w:val="18"/>
          <w:lang w:val="bg-BG"/>
        </w:rPr>
      </w:pPr>
      <w:r w:rsidRPr="00AF426D">
        <w:rPr>
          <w:rFonts w:ascii="Times New Roman" w:hAnsi="Times New Roman" w:cs="Times New Roman"/>
          <w:bCs/>
          <w:i/>
          <w:sz w:val="18"/>
          <w:szCs w:val="18"/>
          <w:lang w:val="bg-BG"/>
        </w:rPr>
        <w:t>Обезщетение при временно отстраняване от работа;</w:t>
      </w:r>
    </w:p>
    <w:p w:rsidR="00181FEE" w:rsidRPr="00AF426D" w:rsidRDefault="00181FEE" w:rsidP="00FC59CA">
      <w:pPr>
        <w:pStyle w:val="NoSpacing"/>
        <w:numPr>
          <w:ilvl w:val="0"/>
          <w:numId w:val="16"/>
        </w:numPr>
        <w:rPr>
          <w:rFonts w:ascii="Times New Roman" w:hAnsi="Times New Roman" w:cs="Times New Roman"/>
          <w:bCs/>
          <w:i/>
          <w:sz w:val="18"/>
          <w:szCs w:val="18"/>
          <w:lang w:val="bg-BG"/>
        </w:rPr>
      </w:pPr>
      <w:r w:rsidRPr="00AF426D">
        <w:rPr>
          <w:rFonts w:ascii="Times New Roman" w:hAnsi="Times New Roman" w:cs="Times New Roman"/>
          <w:bCs/>
          <w:i/>
          <w:sz w:val="18"/>
          <w:szCs w:val="18"/>
          <w:lang w:val="bg-BG"/>
        </w:rPr>
        <w:t>Обезщетение при командировка;</w:t>
      </w:r>
    </w:p>
    <w:p w:rsidR="00181FEE" w:rsidRPr="00AF426D" w:rsidRDefault="00181FEE" w:rsidP="00FC59CA">
      <w:pPr>
        <w:pStyle w:val="NoSpacing"/>
        <w:numPr>
          <w:ilvl w:val="0"/>
          <w:numId w:val="16"/>
        </w:numPr>
        <w:rPr>
          <w:rFonts w:ascii="Times New Roman" w:hAnsi="Times New Roman" w:cs="Times New Roman"/>
          <w:bCs/>
          <w:i/>
          <w:sz w:val="18"/>
          <w:szCs w:val="18"/>
          <w:lang w:val="bg-BG"/>
        </w:rPr>
      </w:pPr>
      <w:r w:rsidRPr="00AF426D">
        <w:rPr>
          <w:rFonts w:ascii="Times New Roman" w:hAnsi="Times New Roman" w:cs="Times New Roman"/>
          <w:bCs/>
          <w:i/>
          <w:sz w:val="18"/>
          <w:szCs w:val="18"/>
          <w:lang w:val="bg-BG"/>
        </w:rPr>
        <w:t>Обезщетение при преместване;</w:t>
      </w:r>
    </w:p>
    <w:p w:rsidR="00181FEE" w:rsidRPr="00AF426D" w:rsidRDefault="00181FEE" w:rsidP="00FC59CA">
      <w:pPr>
        <w:pStyle w:val="NoSpacing"/>
        <w:numPr>
          <w:ilvl w:val="0"/>
          <w:numId w:val="16"/>
        </w:numPr>
        <w:rPr>
          <w:rFonts w:ascii="Times New Roman" w:hAnsi="Times New Roman" w:cs="Times New Roman"/>
          <w:bCs/>
          <w:i/>
          <w:sz w:val="18"/>
          <w:szCs w:val="18"/>
          <w:lang w:val="bg-BG"/>
        </w:rPr>
      </w:pPr>
      <w:r w:rsidRPr="00AF426D">
        <w:rPr>
          <w:rFonts w:ascii="Times New Roman" w:hAnsi="Times New Roman" w:cs="Times New Roman"/>
          <w:bCs/>
          <w:i/>
          <w:sz w:val="18"/>
          <w:szCs w:val="18"/>
          <w:lang w:val="bg-BG"/>
        </w:rPr>
        <w:t>Обезщетение при тридоустрояване;</w:t>
      </w:r>
    </w:p>
    <w:p w:rsidR="00181FEE" w:rsidRPr="00AF426D" w:rsidRDefault="00181FEE" w:rsidP="00FC59CA">
      <w:pPr>
        <w:pStyle w:val="NoSpacing"/>
        <w:numPr>
          <w:ilvl w:val="0"/>
          <w:numId w:val="16"/>
        </w:numPr>
        <w:rPr>
          <w:rFonts w:ascii="Times New Roman" w:hAnsi="Times New Roman" w:cs="Times New Roman"/>
          <w:bCs/>
          <w:i/>
          <w:sz w:val="18"/>
          <w:szCs w:val="18"/>
          <w:lang w:val="bg-BG"/>
        </w:rPr>
      </w:pPr>
      <w:r w:rsidRPr="00AF426D">
        <w:rPr>
          <w:rFonts w:ascii="Times New Roman" w:hAnsi="Times New Roman" w:cs="Times New Roman"/>
          <w:bCs/>
          <w:i/>
          <w:sz w:val="18"/>
          <w:szCs w:val="18"/>
          <w:lang w:val="bg-BG"/>
        </w:rPr>
        <w:t>Обезщетение при бедствие;</w:t>
      </w:r>
    </w:p>
    <w:p w:rsidR="00181FEE" w:rsidRPr="00AF426D" w:rsidRDefault="00181FEE" w:rsidP="00FC59CA">
      <w:pPr>
        <w:pStyle w:val="NoSpacing"/>
        <w:numPr>
          <w:ilvl w:val="0"/>
          <w:numId w:val="16"/>
        </w:numPr>
        <w:rPr>
          <w:rFonts w:ascii="Times New Roman" w:hAnsi="Times New Roman" w:cs="Times New Roman"/>
          <w:bCs/>
          <w:i/>
          <w:sz w:val="18"/>
          <w:szCs w:val="18"/>
          <w:lang w:val="bg-BG"/>
        </w:rPr>
      </w:pPr>
      <w:r w:rsidRPr="00AF426D">
        <w:rPr>
          <w:rFonts w:ascii="Times New Roman" w:hAnsi="Times New Roman" w:cs="Times New Roman"/>
          <w:bCs/>
          <w:i/>
          <w:sz w:val="18"/>
          <w:szCs w:val="18"/>
          <w:lang w:val="bg-BG"/>
        </w:rPr>
        <w:t>Обезщетение при правомерен отказ на работника или служителя да изпълнява работата;</w:t>
      </w:r>
    </w:p>
    <w:p w:rsidR="00181FEE" w:rsidRPr="00AF426D" w:rsidRDefault="00181FEE" w:rsidP="00FC59CA">
      <w:pPr>
        <w:pStyle w:val="NoSpacing"/>
        <w:numPr>
          <w:ilvl w:val="0"/>
          <w:numId w:val="16"/>
        </w:numPr>
        <w:rPr>
          <w:rFonts w:ascii="Times New Roman" w:hAnsi="Times New Roman" w:cs="Times New Roman"/>
          <w:bCs/>
          <w:i/>
          <w:sz w:val="18"/>
          <w:szCs w:val="18"/>
          <w:lang w:val="bg-BG"/>
        </w:rPr>
      </w:pPr>
      <w:r w:rsidRPr="00AF426D">
        <w:rPr>
          <w:rFonts w:ascii="Times New Roman" w:hAnsi="Times New Roman" w:cs="Times New Roman"/>
          <w:bCs/>
          <w:i/>
          <w:sz w:val="18"/>
          <w:szCs w:val="18"/>
          <w:lang w:val="bg-BG"/>
        </w:rPr>
        <w:t>Обезщетение за неспазено предизвестие;</w:t>
      </w:r>
    </w:p>
    <w:p w:rsidR="00181FEE" w:rsidRPr="00AF426D" w:rsidRDefault="00181FEE" w:rsidP="00FC59CA">
      <w:pPr>
        <w:pStyle w:val="NoSpacing"/>
        <w:numPr>
          <w:ilvl w:val="0"/>
          <w:numId w:val="16"/>
        </w:numPr>
        <w:rPr>
          <w:rFonts w:ascii="Times New Roman" w:hAnsi="Times New Roman" w:cs="Times New Roman"/>
          <w:bCs/>
          <w:i/>
          <w:sz w:val="18"/>
          <w:szCs w:val="18"/>
          <w:lang w:val="bg-BG"/>
        </w:rPr>
      </w:pPr>
      <w:r w:rsidRPr="00AF426D">
        <w:rPr>
          <w:rFonts w:ascii="Times New Roman" w:hAnsi="Times New Roman" w:cs="Times New Roman"/>
          <w:bCs/>
          <w:i/>
          <w:sz w:val="18"/>
          <w:szCs w:val="18"/>
          <w:lang w:val="bg-BG"/>
        </w:rPr>
        <w:t>Обезщетение при прекратяване на трудовото правоотношение без предизвестие;</w:t>
      </w:r>
    </w:p>
    <w:p w:rsidR="00181FEE" w:rsidRPr="00AF426D" w:rsidRDefault="00181FEE" w:rsidP="00FC59CA">
      <w:pPr>
        <w:pStyle w:val="NoSpacing"/>
        <w:numPr>
          <w:ilvl w:val="0"/>
          <w:numId w:val="16"/>
        </w:numPr>
        <w:rPr>
          <w:rFonts w:ascii="Times New Roman" w:hAnsi="Times New Roman" w:cs="Times New Roman"/>
          <w:bCs/>
          <w:i/>
          <w:sz w:val="18"/>
          <w:szCs w:val="18"/>
          <w:lang w:val="bg-BG"/>
        </w:rPr>
      </w:pPr>
      <w:r w:rsidRPr="00AF426D">
        <w:rPr>
          <w:rFonts w:ascii="Times New Roman" w:hAnsi="Times New Roman" w:cs="Times New Roman"/>
          <w:bCs/>
          <w:i/>
          <w:sz w:val="18"/>
          <w:szCs w:val="18"/>
          <w:lang w:val="bg-BG"/>
        </w:rPr>
        <w:t>Обезщетение при уволнение на други основания;</w:t>
      </w:r>
    </w:p>
    <w:p w:rsidR="00181FEE" w:rsidRPr="00AF426D" w:rsidRDefault="00181FEE" w:rsidP="00FC59CA">
      <w:pPr>
        <w:pStyle w:val="NoSpacing"/>
        <w:numPr>
          <w:ilvl w:val="0"/>
          <w:numId w:val="16"/>
        </w:numPr>
        <w:rPr>
          <w:rFonts w:ascii="Times New Roman" w:hAnsi="Times New Roman" w:cs="Times New Roman"/>
          <w:bCs/>
          <w:i/>
          <w:sz w:val="18"/>
          <w:szCs w:val="18"/>
          <w:lang w:val="bg-BG"/>
        </w:rPr>
      </w:pPr>
      <w:r w:rsidRPr="00AF426D">
        <w:rPr>
          <w:rFonts w:ascii="Times New Roman" w:hAnsi="Times New Roman" w:cs="Times New Roman"/>
          <w:bCs/>
          <w:i/>
          <w:sz w:val="18"/>
          <w:szCs w:val="18"/>
          <w:lang w:val="bg-BG"/>
        </w:rPr>
        <w:t>Обезщетение за неизползван платен годишен отпуск;</w:t>
      </w:r>
    </w:p>
    <w:p w:rsidR="00181FEE" w:rsidRPr="00AF426D" w:rsidRDefault="00181FEE" w:rsidP="00FC59CA">
      <w:pPr>
        <w:pStyle w:val="NoSpacing"/>
        <w:numPr>
          <w:ilvl w:val="0"/>
          <w:numId w:val="16"/>
        </w:numPr>
        <w:rPr>
          <w:rFonts w:ascii="Times New Roman" w:hAnsi="Times New Roman" w:cs="Times New Roman"/>
          <w:bCs/>
          <w:i/>
          <w:sz w:val="18"/>
          <w:szCs w:val="18"/>
          <w:lang w:val="bg-BG"/>
        </w:rPr>
      </w:pPr>
      <w:r w:rsidRPr="00AF426D">
        <w:rPr>
          <w:rFonts w:ascii="Times New Roman" w:hAnsi="Times New Roman" w:cs="Times New Roman"/>
          <w:bCs/>
          <w:i/>
          <w:sz w:val="18"/>
          <w:szCs w:val="18"/>
          <w:lang w:val="bg-BG"/>
        </w:rPr>
        <w:t>Обезщетения при незаконно уволнение и при недопускане на работа на възстановен работник или служител;</w:t>
      </w:r>
    </w:p>
    <w:p w:rsidR="00181FEE" w:rsidRPr="00AF426D" w:rsidRDefault="00181FEE" w:rsidP="00FC59CA">
      <w:pPr>
        <w:pStyle w:val="NoSpacing"/>
        <w:numPr>
          <w:ilvl w:val="0"/>
          <w:numId w:val="16"/>
        </w:numPr>
        <w:rPr>
          <w:rFonts w:ascii="Times New Roman" w:hAnsi="Times New Roman" w:cs="Times New Roman"/>
          <w:bCs/>
          <w:i/>
          <w:sz w:val="18"/>
          <w:szCs w:val="18"/>
          <w:lang w:val="bg-BG"/>
        </w:rPr>
      </w:pPr>
      <w:r w:rsidRPr="00AF426D">
        <w:rPr>
          <w:rFonts w:ascii="Times New Roman" w:hAnsi="Times New Roman" w:cs="Times New Roman"/>
          <w:bCs/>
          <w:i/>
          <w:sz w:val="18"/>
          <w:szCs w:val="18"/>
          <w:lang w:val="bg-BG"/>
        </w:rPr>
        <w:t>Отговорност на работодателя за други вреди, причинени на работника или служителя;</w:t>
      </w:r>
    </w:p>
    <w:p w:rsidR="00181FEE" w:rsidRPr="00AF426D" w:rsidRDefault="00181FEE" w:rsidP="00FC59CA">
      <w:pPr>
        <w:pStyle w:val="NoSpacing"/>
        <w:numPr>
          <w:ilvl w:val="0"/>
          <w:numId w:val="16"/>
        </w:numPr>
        <w:rPr>
          <w:rFonts w:ascii="Times New Roman" w:hAnsi="Times New Roman" w:cs="Times New Roman"/>
          <w:bCs/>
          <w:i/>
          <w:sz w:val="18"/>
          <w:szCs w:val="18"/>
          <w:lang w:val="bg-BG"/>
        </w:rPr>
      </w:pPr>
      <w:r w:rsidRPr="00AF426D">
        <w:rPr>
          <w:rFonts w:ascii="Times New Roman" w:hAnsi="Times New Roman" w:cs="Times New Roman"/>
          <w:bCs/>
          <w:i/>
          <w:sz w:val="18"/>
          <w:szCs w:val="18"/>
          <w:lang w:val="bg-BG"/>
        </w:rPr>
        <w:t>Регресна отговорност</w:t>
      </w:r>
    </w:p>
    <w:p w:rsidR="00181FEE" w:rsidRPr="00544750" w:rsidRDefault="00181FEE" w:rsidP="00FC59CA">
      <w:pPr>
        <w:pStyle w:val="NoSpacing"/>
        <w:numPr>
          <w:ilvl w:val="2"/>
          <w:numId w:val="14"/>
        </w:numPr>
        <w:rPr>
          <w:rFonts w:ascii="Times New Roman" w:hAnsi="Times New Roman" w:cs="Times New Roman"/>
          <w:bCs/>
          <w:sz w:val="24"/>
          <w:szCs w:val="24"/>
          <w:lang w:val="ru-RU"/>
        </w:rPr>
      </w:pPr>
      <w:r w:rsidRPr="00544750">
        <w:rPr>
          <w:rFonts w:ascii="Times New Roman" w:hAnsi="Times New Roman" w:cs="Times New Roman"/>
          <w:bCs/>
          <w:sz w:val="24"/>
          <w:szCs w:val="24"/>
          <w:lang w:val="bg-BG"/>
        </w:rPr>
        <w:t xml:space="preserve">Извършени </w:t>
      </w:r>
      <w:r w:rsidRPr="00544750">
        <w:rPr>
          <w:rFonts w:ascii="Times New Roman" w:hAnsi="Times New Roman" w:cs="Times New Roman"/>
          <w:bCs/>
          <w:sz w:val="24"/>
          <w:szCs w:val="24"/>
          <w:lang w:val="ru-RU"/>
        </w:rPr>
        <w:t>нарушения по чл. 13, ал. 1 от Закона за трудовата</w:t>
      </w:r>
      <w:r w:rsidR="00544750">
        <w:rPr>
          <w:rFonts w:ascii="Times New Roman" w:hAnsi="Times New Roman" w:cs="Times New Roman"/>
          <w:bCs/>
          <w:sz w:val="24"/>
          <w:szCs w:val="24"/>
          <w:lang w:val="ru-RU"/>
        </w:rPr>
        <w:t xml:space="preserve"> миграция и трудовата мобилност.</w:t>
      </w:r>
    </w:p>
    <w:p w:rsidR="00AF426D" w:rsidRDefault="00AF426D" w:rsidP="00181FEE">
      <w:pPr>
        <w:pStyle w:val="NoSpacing"/>
        <w:rPr>
          <w:rFonts w:ascii="Times New Roman" w:hAnsi="Times New Roman" w:cs="Times New Roman"/>
          <w:bCs/>
          <w:i/>
          <w:sz w:val="18"/>
          <w:szCs w:val="18"/>
          <w:lang w:val="bg-BG"/>
        </w:rPr>
      </w:pPr>
    </w:p>
    <w:p w:rsidR="00181FEE" w:rsidRPr="00AF426D" w:rsidRDefault="00181FEE" w:rsidP="00181FEE">
      <w:pPr>
        <w:pStyle w:val="NoSpacing"/>
        <w:rPr>
          <w:rFonts w:ascii="Times New Roman" w:hAnsi="Times New Roman" w:cs="Times New Roman"/>
          <w:bCs/>
          <w:i/>
          <w:sz w:val="18"/>
          <w:szCs w:val="18"/>
          <w:lang w:val="bg-BG"/>
        </w:rPr>
      </w:pPr>
      <w:r w:rsidRPr="00AF426D">
        <w:rPr>
          <w:rFonts w:ascii="Times New Roman" w:hAnsi="Times New Roman" w:cs="Times New Roman"/>
          <w:bCs/>
          <w:i/>
          <w:sz w:val="18"/>
          <w:szCs w:val="18"/>
          <w:lang w:val="bg-BG"/>
        </w:rPr>
        <w:t>Забележка:</w:t>
      </w:r>
    </w:p>
    <w:p w:rsidR="00181FEE" w:rsidRPr="00AF426D" w:rsidRDefault="00181FEE" w:rsidP="00181FEE">
      <w:pPr>
        <w:pStyle w:val="NoSpacing"/>
        <w:rPr>
          <w:rFonts w:ascii="Times New Roman" w:hAnsi="Times New Roman" w:cs="Times New Roman"/>
          <w:bCs/>
          <w:i/>
          <w:sz w:val="18"/>
          <w:szCs w:val="18"/>
          <w:lang w:val="bg-BG"/>
        </w:rPr>
      </w:pPr>
      <w:r w:rsidRPr="00AF426D">
        <w:rPr>
          <w:rFonts w:ascii="Times New Roman" w:hAnsi="Times New Roman" w:cs="Times New Roman"/>
          <w:bCs/>
          <w:i/>
          <w:sz w:val="18"/>
          <w:szCs w:val="18"/>
          <w:lang w:val="bg-BG"/>
        </w:rPr>
        <w:t xml:space="preserve">Чл. 13, ал. 1 от </w:t>
      </w:r>
      <w:r w:rsidRPr="00AF426D">
        <w:rPr>
          <w:rFonts w:ascii="Times New Roman" w:hAnsi="Times New Roman" w:cs="Times New Roman"/>
          <w:bCs/>
          <w:i/>
          <w:sz w:val="18"/>
          <w:szCs w:val="18"/>
          <w:lang w:val="ru-RU"/>
        </w:rPr>
        <w:t>Закона за трудовата миграция и трудовата мобилност</w:t>
      </w:r>
      <w:r w:rsidRPr="00AF426D">
        <w:rPr>
          <w:rFonts w:ascii="Times New Roman" w:hAnsi="Times New Roman" w:cs="Times New Roman"/>
          <w:bCs/>
          <w:i/>
          <w:sz w:val="18"/>
          <w:szCs w:val="18"/>
          <w:lang w:val="bg-BG"/>
        </w:rPr>
        <w:t>:</w:t>
      </w:r>
    </w:p>
    <w:p w:rsidR="00181FEE" w:rsidRDefault="00181FEE" w:rsidP="00181FEE">
      <w:pPr>
        <w:pStyle w:val="NoSpacing"/>
        <w:rPr>
          <w:rFonts w:ascii="Times New Roman" w:hAnsi="Times New Roman" w:cs="Times New Roman"/>
          <w:bCs/>
          <w:i/>
          <w:sz w:val="18"/>
          <w:szCs w:val="18"/>
          <w:lang w:val="ru-RU"/>
        </w:rPr>
      </w:pPr>
      <w:r w:rsidRPr="00AF426D">
        <w:rPr>
          <w:rFonts w:ascii="Times New Roman" w:hAnsi="Times New Roman" w:cs="Times New Roman"/>
          <w:bCs/>
          <w:i/>
          <w:sz w:val="18"/>
          <w:szCs w:val="18"/>
          <w:lang w:val="bg-BG"/>
        </w:rPr>
        <w:t>Чл. 13</w:t>
      </w:r>
      <w:r w:rsidRPr="00AF426D">
        <w:rPr>
          <w:rFonts w:ascii="Times New Roman" w:hAnsi="Times New Roman" w:cs="Times New Roman"/>
          <w:bCs/>
          <w:i/>
          <w:sz w:val="18"/>
          <w:szCs w:val="18"/>
          <w:lang w:val="ru-RU"/>
        </w:rPr>
        <w:t xml:space="preserve"> (1) Не се разрешава наемането на работа на незаконно пребиваващи на територията на Република България граждани на трети държави.</w:t>
      </w:r>
    </w:p>
    <w:p w:rsidR="00AF426D" w:rsidRPr="00AF426D" w:rsidRDefault="00AF426D" w:rsidP="00181FEE">
      <w:pPr>
        <w:pStyle w:val="NoSpacing"/>
        <w:rPr>
          <w:rFonts w:ascii="Times New Roman" w:hAnsi="Times New Roman" w:cs="Times New Roman"/>
          <w:bCs/>
          <w:i/>
          <w:sz w:val="18"/>
          <w:szCs w:val="18"/>
          <w:lang w:val="bg-BG"/>
        </w:rPr>
      </w:pPr>
    </w:p>
    <w:p w:rsidR="00181FEE" w:rsidRDefault="00181FEE" w:rsidP="00FC59CA">
      <w:pPr>
        <w:pStyle w:val="NoSpacing"/>
        <w:numPr>
          <w:ilvl w:val="2"/>
          <w:numId w:val="14"/>
        </w:numPr>
        <w:rPr>
          <w:rFonts w:ascii="Times New Roman" w:hAnsi="Times New Roman" w:cs="Times New Roman"/>
          <w:bCs/>
          <w:sz w:val="24"/>
          <w:szCs w:val="24"/>
          <w:lang w:val="bg-BG"/>
        </w:rPr>
      </w:pPr>
      <w:r w:rsidRPr="00181FEE">
        <w:rPr>
          <w:rFonts w:ascii="Times New Roman" w:hAnsi="Times New Roman" w:cs="Times New Roman"/>
          <w:bCs/>
          <w:sz w:val="24"/>
          <w:szCs w:val="24"/>
          <w:lang w:val="bg-BG"/>
        </w:rPr>
        <w:t>При наличие на обстоятелствата по чл. 69 от Закона за противодействие на корупцията и за отнемане на незаконно придобитото имущество.</w:t>
      </w:r>
    </w:p>
    <w:p w:rsidR="00AF426D" w:rsidRPr="00181FEE" w:rsidRDefault="00AF426D" w:rsidP="00AF426D">
      <w:pPr>
        <w:pStyle w:val="NoSpacing"/>
        <w:ind w:left="720"/>
        <w:rPr>
          <w:rFonts w:ascii="Times New Roman" w:hAnsi="Times New Roman" w:cs="Times New Roman"/>
          <w:bCs/>
          <w:sz w:val="24"/>
          <w:szCs w:val="24"/>
          <w:lang w:val="bg-BG"/>
        </w:rPr>
      </w:pPr>
    </w:p>
    <w:p w:rsidR="00181FEE" w:rsidRPr="00AF426D" w:rsidRDefault="00181FEE" w:rsidP="00181FEE">
      <w:pPr>
        <w:pStyle w:val="NoSpacing"/>
        <w:rPr>
          <w:rFonts w:ascii="Times New Roman" w:hAnsi="Times New Roman" w:cs="Times New Roman"/>
          <w:bCs/>
          <w:i/>
          <w:sz w:val="18"/>
          <w:szCs w:val="18"/>
          <w:lang w:val="bg-BG"/>
        </w:rPr>
      </w:pPr>
      <w:r w:rsidRPr="00AF426D">
        <w:rPr>
          <w:rFonts w:ascii="Times New Roman" w:hAnsi="Times New Roman" w:cs="Times New Roman"/>
          <w:bCs/>
          <w:i/>
          <w:sz w:val="18"/>
          <w:szCs w:val="18"/>
          <w:lang w:val="bg-BG"/>
        </w:rPr>
        <w:t>Забележка:</w:t>
      </w:r>
    </w:p>
    <w:p w:rsidR="00181FEE" w:rsidRPr="00AF426D" w:rsidRDefault="00181FEE" w:rsidP="00181FEE">
      <w:pPr>
        <w:pStyle w:val="NoSpacing"/>
        <w:rPr>
          <w:rFonts w:ascii="Times New Roman" w:hAnsi="Times New Roman" w:cs="Times New Roman"/>
          <w:bCs/>
          <w:i/>
          <w:sz w:val="18"/>
          <w:szCs w:val="18"/>
          <w:lang w:val="bg-BG"/>
        </w:rPr>
      </w:pPr>
      <w:r w:rsidRPr="00AF426D">
        <w:rPr>
          <w:rFonts w:ascii="Times New Roman" w:hAnsi="Times New Roman" w:cs="Times New Roman"/>
          <w:bCs/>
          <w:i/>
          <w:sz w:val="18"/>
          <w:szCs w:val="18"/>
          <w:lang w:val="bg-BG"/>
        </w:rPr>
        <w:t>Чл. 69 от Закона за противодействие на корупцията и за отнемане на незаконно придобитото имущество:</w:t>
      </w:r>
    </w:p>
    <w:p w:rsidR="00181FEE" w:rsidRPr="00AF426D" w:rsidRDefault="00181FEE" w:rsidP="00181FEE">
      <w:pPr>
        <w:pStyle w:val="NoSpacing"/>
        <w:rPr>
          <w:rFonts w:ascii="Times New Roman" w:hAnsi="Times New Roman" w:cs="Times New Roman"/>
          <w:bCs/>
          <w:i/>
          <w:sz w:val="18"/>
          <w:szCs w:val="18"/>
          <w:lang w:val="bg-BG"/>
        </w:rPr>
      </w:pPr>
      <w:r w:rsidRPr="00AF426D">
        <w:rPr>
          <w:rFonts w:ascii="Times New Roman" w:hAnsi="Times New Roman" w:cs="Times New Roman"/>
          <w:bCs/>
          <w:i/>
          <w:sz w:val="18"/>
          <w:szCs w:val="18"/>
          <w:lang w:val="ru-RU"/>
        </w:rPr>
        <w:t>Чл. 69. (1) Лице, заемало висша публична длъжност, което в последната една година от изпълнението на правомощията или задълженията си по служба е участвало в провеждането на процедури за обществени поръчки или в процедури, свързани с предоставяне на средства от фондове, принадлежащи на Европейския съюз или предоставени от Европейския съюз на българската държава, няма право в продължение на една година от освобождаването си от длъжност да участва или да представлява физическо или юридическо лице в такива процедури пред институцията, в която е заемало длъжността, или пред контролирано от нея юридическо лице.</w:t>
      </w:r>
    </w:p>
    <w:p w:rsidR="00181FEE" w:rsidRPr="00AF426D" w:rsidRDefault="00181FEE" w:rsidP="00181FEE">
      <w:pPr>
        <w:pStyle w:val="NoSpacing"/>
        <w:rPr>
          <w:rFonts w:ascii="Times New Roman" w:hAnsi="Times New Roman" w:cs="Times New Roman"/>
          <w:bCs/>
          <w:i/>
          <w:sz w:val="18"/>
          <w:szCs w:val="18"/>
          <w:lang w:val="bg-BG"/>
        </w:rPr>
      </w:pPr>
      <w:r w:rsidRPr="00AF426D">
        <w:rPr>
          <w:rFonts w:ascii="Times New Roman" w:hAnsi="Times New Roman" w:cs="Times New Roman"/>
          <w:bCs/>
          <w:i/>
          <w:sz w:val="18"/>
          <w:szCs w:val="18"/>
          <w:lang w:val="bg-BG"/>
        </w:rPr>
        <w:t>(2) Забраната за участие в процедури за обществени поръчки или в процедури, свързани с предоставяне на средства от фондове, принадлежащи на Европейския съюз или предоставени от Европейския съюз на българската държава, се прилага и за юридическо лице, в което лицето по ал. 1 е станало съдружник, притежава дялове или е управител или член на орган на управление или контрол след освобождаването му от длъжност.</w:t>
      </w:r>
    </w:p>
    <w:p w:rsidR="00AF426D" w:rsidRPr="00181FEE" w:rsidRDefault="00AF426D" w:rsidP="00181FEE">
      <w:pPr>
        <w:pStyle w:val="NoSpacing"/>
        <w:rPr>
          <w:rFonts w:ascii="Times New Roman" w:hAnsi="Times New Roman" w:cs="Times New Roman"/>
          <w:bCs/>
          <w:i/>
          <w:sz w:val="24"/>
          <w:szCs w:val="24"/>
          <w:lang w:val="bg-BG"/>
        </w:rPr>
      </w:pPr>
    </w:p>
    <w:p w:rsidR="00181FEE" w:rsidRPr="00181FEE" w:rsidRDefault="00181FEE" w:rsidP="00181FEE">
      <w:pPr>
        <w:pStyle w:val="NoSpacing"/>
        <w:rPr>
          <w:rFonts w:ascii="Times New Roman" w:hAnsi="Times New Roman" w:cs="Times New Roman"/>
          <w:bCs/>
          <w:sz w:val="24"/>
          <w:szCs w:val="24"/>
          <w:lang w:val="bg-BG"/>
        </w:rPr>
      </w:pPr>
      <w:r w:rsidRPr="00181FEE">
        <w:rPr>
          <w:rFonts w:ascii="Times New Roman" w:hAnsi="Times New Roman" w:cs="Times New Roman"/>
          <w:bCs/>
          <w:sz w:val="24"/>
          <w:szCs w:val="24"/>
          <w:lang w:val="bg-BG"/>
        </w:rPr>
        <w:t>Информация относно липсата или наличието на обстоятелства от т. 2.2.1 до т. 2.2.6., включително се попълва</w:t>
      </w:r>
      <w:r w:rsidR="00A81988">
        <w:rPr>
          <w:rFonts w:ascii="Times New Roman" w:hAnsi="Times New Roman" w:cs="Times New Roman"/>
          <w:bCs/>
          <w:sz w:val="24"/>
          <w:szCs w:val="24"/>
          <w:lang w:val="bg-BG"/>
        </w:rPr>
        <w:t xml:space="preserve"> в</w:t>
      </w:r>
      <w:r w:rsidRPr="00181FEE">
        <w:rPr>
          <w:rFonts w:ascii="Times New Roman" w:hAnsi="Times New Roman" w:cs="Times New Roman"/>
          <w:bCs/>
          <w:sz w:val="24"/>
          <w:szCs w:val="24"/>
          <w:lang w:val="bg-BG"/>
        </w:rPr>
        <w:t xml:space="preserve">  еЕЕДОП.</w:t>
      </w:r>
    </w:p>
    <w:p w:rsidR="00181FEE" w:rsidRPr="002869CD" w:rsidRDefault="00181FEE" w:rsidP="00181FEE">
      <w:pPr>
        <w:pStyle w:val="NoSpacing"/>
        <w:rPr>
          <w:rFonts w:ascii="Times New Roman" w:hAnsi="Times New Roman" w:cs="Times New Roman"/>
          <w:b/>
          <w:bCs/>
          <w:i/>
          <w:sz w:val="24"/>
          <w:szCs w:val="24"/>
          <w:lang w:val="bg-BG"/>
        </w:rPr>
      </w:pPr>
      <w:r w:rsidRPr="002869CD">
        <w:rPr>
          <w:rFonts w:ascii="Times New Roman" w:hAnsi="Times New Roman" w:cs="Times New Roman"/>
          <w:b/>
          <w:bCs/>
          <w:i/>
          <w:sz w:val="24"/>
          <w:szCs w:val="24"/>
          <w:lang w:val="bg-BG"/>
        </w:rPr>
        <w:t>Съгласно чл. 46, ал. 1 от ППЗОП участниците са длъжни да уведомят писмено възложителя в 3-дневен срок, в случай, че настъпят обстоятелствата по чл. 54, ал. 1 от ЗОП.</w:t>
      </w:r>
    </w:p>
    <w:p w:rsidR="00AF426D" w:rsidRPr="00181FEE" w:rsidRDefault="00AF426D" w:rsidP="00181FEE">
      <w:pPr>
        <w:pStyle w:val="NoSpacing"/>
        <w:rPr>
          <w:rFonts w:ascii="Times New Roman" w:hAnsi="Times New Roman" w:cs="Times New Roman"/>
          <w:b/>
          <w:bCs/>
          <w:sz w:val="24"/>
          <w:szCs w:val="24"/>
          <w:lang w:val="bg-BG"/>
        </w:rPr>
      </w:pPr>
    </w:p>
    <w:p w:rsidR="00181FEE" w:rsidRDefault="00181FEE" w:rsidP="00FC59CA">
      <w:pPr>
        <w:pStyle w:val="NoSpacing"/>
        <w:numPr>
          <w:ilvl w:val="2"/>
          <w:numId w:val="14"/>
        </w:numPr>
        <w:rPr>
          <w:rFonts w:ascii="Times New Roman" w:hAnsi="Times New Roman" w:cs="Times New Roman"/>
          <w:bCs/>
          <w:sz w:val="24"/>
          <w:szCs w:val="24"/>
          <w:lang w:val="bg-BG" w:bidi="bg-BG"/>
        </w:rPr>
      </w:pPr>
      <w:r w:rsidRPr="00181FEE">
        <w:rPr>
          <w:rFonts w:ascii="Times New Roman" w:hAnsi="Times New Roman" w:cs="Times New Roman"/>
          <w:bCs/>
          <w:sz w:val="24"/>
          <w:szCs w:val="24"/>
          <w:lang w:val="bg-BG" w:bidi="bg-BG"/>
        </w:rPr>
        <w:t xml:space="preserve">На основание чл. 4, т. 23 във връзка с чл.3, т. 1 от ЗМИП (в сила от 30.03.2018 г.) Като мярка за превенция на използването на финансовата система за целите на изпирането </w:t>
      </w:r>
      <w:r w:rsidRPr="00181FEE">
        <w:rPr>
          <w:rFonts w:ascii="Times New Roman" w:hAnsi="Times New Roman" w:cs="Times New Roman"/>
          <w:bCs/>
          <w:sz w:val="24"/>
          <w:szCs w:val="24"/>
          <w:lang w:val="bg-BG" w:bidi="bg-BG"/>
        </w:rPr>
        <w:lastRenderedPageBreak/>
        <w:t>на пари възложителите на обществени поръчки следва да извършват комплексна проверка на клиентите, които съгласно чл. 10, т.2 от същия закон включва действия по идентифициране на действителния собственик и предприемане на подходящи действия за проверка на неговата  идентификация по начин, който дава достатъчно основание на лицето по чл. 4 да приеме за установен действителния собственик, включително прилагане на подходяюи мерки за изясняване на структурата на собственост и контрол на клиента.</w:t>
      </w:r>
    </w:p>
    <w:p w:rsidR="009813CE" w:rsidRPr="00181FEE" w:rsidRDefault="009813CE" w:rsidP="009813CE">
      <w:pPr>
        <w:pStyle w:val="NoSpacing"/>
        <w:ind w:left="720"/>
        <w:rPr>
          <w:rFonts w:ascii="Times New Roman" w:hAnsi="Times New Roman" w:cs="Times New Roman"/>
          <w:bCs/>
          <w:sz w:val="24"/>
          <w:szCs w:val="24"/>
          <w:lang w:val="bg-BG" w:bidi="bg-BG"/>
        </w:rPr>
      </w:pPr>
    </w:p>
    <w:p w:rsidR="00181FEE" w:rsidRPr="00181FEE" w:rsidRDefault="00181FEE" w:rsidP="00181FEE">
      <w:pPr>
        <w:pStyle w:val="NoSpacing"/>
        <w:rPr>
          <w:rFonts w:ascii="Times New Roman" w:hAnsi="Times New Roman" w:cs="Times New Roman"/>
          <w:bCs/>
          <w:sz w:val="24"/>
          <w:szCs w:val="24"/>
          <w:lang w:val="bg-BG" w:bidi="bg-BG"/>
        </w:rPr>
      </w:pPr>
      <w:r w:rsidRPr="00181FEE">
        <w:rPr>
          <w:rFonts w:ascii="Times New Roman" w:hAnsi="Times New Roman" w:cs="Times New Roman"/>
          <w:bCs/>
          <w:sz w:val="24"/>
          <w:szCs w:val="24"/>
          <w:lang w:val="bg-BG" w:bidi="bg-BG"/>
        </w:rPr>
        <w:t>Съгласно пар. 2, ал,. 1 от ДРЗМИП „действителен собственик” е физическо лице или физически лица, което/които в крайна сметка притежават или контролират юридическото лице или друго правно образувание, и/или физическо лице или физически лица, от чието име и/или за чиято сметка се осъществява дадена операция, сделка или дейност, и които отговарят най – малко на някое от следните условия:</w:t>
      </w:r>
    </w:p>
    <w:p w:rsidR="00181FEE" w:rsidRPr="00181FEE" w:rsidRDefault="00181FEE" w:rsidP="00181FEE">
      <w:pPr>
        <w:pStyle w:val="NoSpacing"/>
        <w:rPr>
          <w:rFonts w:ascii="Times New Roman" w:hAnsi="Times New Roman" w:cs="Times New Roman"/>
          <w:bCs/>
          <w:sz w:val="24"/>
          <w:szCs w:val="24"/>
          <w:lang w:val="bg-BG"/>
        </w:rPr>
      </w:pPr>
      <w:r w:rsidRPr="00181FEE">
        <w:rPr>
          <w:rFonts w:ascii="Times New Roman" w:hAnsi="Times New Roman" w:cs="Times New Roman"/>
          <w:bCs/>
          <w:sz w:val="24"/>
          <w:szCs w:val="24"/>
          <w:lang w:val="bg-BG"/>
        </w:rPr>
        <w:t>1. По отношение на корпоративните юридически лица и други правни образувания действителен собственик е лицето, което пряко или косвено притежава достатъчен процент от акциите, дяловете или правата на глас в това юридическо лице или друго правно образувание, включително посредством държане на акции на приносител, или посредством контрол чрез други средства, с изключение на случаите на дружество, чиито акции се търгуват на регулиран пазар, което се подчинява на изискванията за оповестяване в съответствие с правото на Европейския съюз или на еквивалентни международни стандарти, осигуряващи адекватна степен на прозрачност по отношение на собствеността.</w:t>
      </w:r>
    </w:p>
    <w:p w:rsidR="00181FEE" w:rsidRPr="00181FEE" w:rsidRDefault="00181FEE" w:rsidP="00181FEE">
      <w:pPr>
        <w:pStyle w:val="NoSpacing"/>
        <w:rPr>
          <w:rFonts w:ascii="Times New Roman" w:hAnsi="Times New Roman" w:cs="Times New Roman"/>
          <w:bCs/>
          <w:sz w:val="24"/>
          <w:szCs w:val="24"/>
          <w:lang w:val="bg-BG"/>
        </w:rPr>
      </w:pPr>
      <w:r w:rsidRPr="00181FEE">
        <w:rPr>
          <w:rFonts w:ascii="Times New Roman" w:hAnsi="Times New Roman" w:cs="Times New Roman"/>
          <w:bCs/>
          <w:sz w:val="24"/>
          <w:szCs w:val="24"/>
          <w:lang w:val="bg-BG"/>
        </w:rPr>
        <w:t>Индикация за пряко притежаване е налице, когато физическо лице/лица притежава акционерно или дялово участие най-малко 25 на сто от юридическо лице или друго правно образувание.</w:t>
      </w:r>
    </w:p>
    <w:p w:rsidR="00181FEE" w:rsidRPr="00181FEE" w:rsidRDefault="00181FEE" w:rsidP="00181FEE">
      <w:pPr>
        <w:pStyle w:val="NoSpacing"/>
        <w:rPr>
          <w:rFonts w:ascii="Times New Roman" w:hAnsi="Times New Roman" w:cs="Times New Roman"/>
          <w:bCs/>
          <w:sz w:val="24"/>
          <w:szCs w:val="24"/>
          <w:lang w:val="bg-BG"/>
        </w:rPr>
      </w:pPr>
      <w:r w:rsidRPr="00181FEE">
        <w:rPr>
          <w:rFonts w:ascii="Times New Roman" w:hAnsi="Times New Roman" w:cs="Times New Roman"/>
          <w:bCs/>
          <w:sz w:val="24"/>
          <w:szCs w:val="24"/>
          <w:lang w:val="bg-BG"/>
        </w:rPr>
        <w:t>Индикация за косвено притежаване е налице, когато най-малко 25 на сто от акционерното или дяловото участие в юридическо лице или друго правно образувание принадлежи на юридическо лице или друго правно образувание, което е под контрола на едно и също физическо лице или физически лица, или на множество юридически лица и/или правни образувания, които в крайна сметка са под контрола на едно и също физическо лице/лица.</w:t>
      </w:r>
    </w:p>
    <w:p w:rsidR="00181FEE" w:rsidRPr="00181FEE" w:rsidRDefault="00181FEE" w:rsidP="00181FEE">
      <w:pPr>
        <w:pStyle w:val="NoSpacing"/>
        <w:rPr>
          <w:rFonts w:ascii="Times New Roman" w:hAnsi="Times New Roman" w:cs="Times New Roman"/>
          <w:bCs/>
          <w:sz w:val="24"/>
          <w:szCs w:val="24"/>
          <w:lang w:val="bg-BG"/>
        </w:rPr>
      </w:pPr>
      <w:r w:rsidRPr="00181FEE">
        <w:rPr>
          <w:rFonts w:ascii="Times New Roman" w:hAnsi="Times New Roman" w:cs="Times New Roman"/>
          <w:bCs/>
          <w:sz w:val="24"/>
          <w:szCs w:val="24"/>
          <w:lang w:val="bg-BG"/>
        </w:rPr>
        <w:t>2. По отношение на доверителната собственост, включително тръстове, попечителски фондове и други подобни чуждестранни правни образувания, учредени и съществуващи съобразно правото на юрисдикциите, допускащи такива форми на доверителна собственост, действителният собственик е:</w:t>
      </w:r>
    </w:p>
    <w:p w:rsidR="00181FEE" w:rsidRPr="00181FEE" w:rsidRDefault="00181FEE" w:rsidP="00181FEE">
      <w:pPr>
        <w:pStyle w:val="NoSpacing"/>
        <w:rPr>
          <w:rFonts w:ascii="Times New Roman" w:hAnsi="Times New Roman" w:cs="Times New Roman"/>
          <w:bCs/>
          <w:sz w:val="24"/>
          <w:szCs w:val="24"/>
          <w:lang w:val="bg-BG"/>
        </w:rPr>
      </w:pPr>
      <w:r w:rsidRPr="00181FEE">
        <w:rPr>
          <w:rFonts w:ascii="Times New Roman" w:hAnsi="Times New Roman" w:cs="Times New Roman"/>
          <w:bCs/>
          <w:sz w:val="24"/>
          <w:szCs w:val="24"/>
          <w:lang w:val="bg-BG"/>
        </w:rPr>
        <w:t>а) учредителят;</w:t>
      </w:r>
    </w:p>
    <w:p w:rsidR="00181FEE" w:rsidRPr="00181FEE" w:rsidRDefault="00181FEE" w:rsidP="00181FEE">
      <w:pPr>
        <w:pStyle w:val="NoSpacing"/>
        <w:rPr>
          <w:rFonts w:ascii="Times New Roman" w:hAnsi="Times New Roman" w:cs="Times New Roman"/>
          <w:bCs/>
          <w:sz w:val="24"/>
          <w:szCs w:val="24"/>
          <w:lang w:val="bg-BG"/>
        </w:rPr>
      </w:pPr>
      <w:r w:rsidRPr="00181FEE">
        <w:rPr>
          <w:rFonts w:ascii="Times New Roman" w:hAnsi="Times New Roman" w:cs="Times New Roman"/>
          <w:bCs/>
          <w:sz w:val="24"/>
          <w:szCs w:val="24"/>
          <w:lang w:val="bg-BG"/>
        </w:rPr>
        <w:t>б) доверителният собственик;</w:t>
      </w:r>
    </w:p>
    <w:p w:rsidR="00181FEE" w:rsidRPr="00181FEE" w:rsidRDefault="00181FEE" w:rsidP="00181FEE">
      <w:pPr>
        <w:pStyle w:val="NoSpacing"/>
        <w:rPr>
          <w:rFonts w:ascii="Times New Roman" w:hAnsi="Times New Roman" w:cs="Times New Roman"/>
          <w:bCs/>
          <w:sz w:val="24"/>
          <w:szCs w:val="24"/>
          <w:lang w:val="bg-BG"/>
        </w:rPr>
      </w:pPr>
      <w:r w:rsidRPr="00181FEE">
        <w:rPr>
          <w:rFonts w:ascii="Times New Roman" w:hAnsi="Times New Roman" w:cs="Times New Roman"/>
          <w:bCs/>
          <w:sz w:val="24"/>
          <w:szCs w:val="24"/>
          <w:lang w:val="bg-BG"/>
        </w:rPr>
        <w:t>в) пазителят, ако има такъв;</w:t>
      </w:r>
    </w:p>
    <w:p w:rsidR="00181FEE" w:rsidRPr="00181FEE" w:rsidRDefault="00181FEE" w:rsidP="00181FEE">
      <w:pPr>
        <w:pStyle w:val="NoSpacing"/>
        <w:rPr>
          <w:rFonts w:ascii="Times New Roman" w:hAnsi="Times New Roman" w:cs="Times New Roman"/>
          <w:bCs/>
          <w:sz w:val="24"/>
          <w:szCs w:val="24"/>
          <w:lang w:val="bg-BG"/>
        </w:rPr>
      </w:pPr>
      <w:r w:rsidRPr="00181FEE">
        <w:rPr>
          <w:rFonts w:ascii="Times New Roman" w:hAnsi="Times New Roman" w:cs="Times New Roman"/>
          <w:bCs/>
          <w:sz w:val="24"/>
          <w:szCs w:val="24"/>
          <w:lang w:val="bg-BG"/>
        </w:rPr>
        <w:t>г) бенефициерът или класът бенефициери, или</w:t>
      </w:r>
    </w:p>
    <w:p w:rsidR="00181FEE" w:rsidRPr="00181FEE" w:rsidRDefault="00181FEE" w:rsidP="00181FEE">
      <w:pPr>
        <w:pStyle w:val="NoSpacing"/>
        <w:rPr>
          <w:rFonts w:ascii="Times New Roman" w:hAnsi="Times New Roman" w:cs="Times New Roman"/>
          <w:bCs/>
          <w:sz w:val="24"/>
          <w:szCs w:val="24"/>
          <w:lang w:val="bg-BG"/>
        </w:rPr>
      </w:pPr>
      <w:r w:rsidRPr="00181FEE">
        <w:rPr>
          <w:rFonts w:ascii="Times New Roman" w:hAnsi="Times New Roman" w:cs="Times New Roman"/>
          <w:bCs/>
          <w:sz w:val="24"/>
          <w:szCs w:val="24"/>
          <w:lang w:val="bg-BG"/>
        </w:rPr>
        <w:t>д) лицето, в чийто главен интерес е създадена или се управлява доверителната собственост, когато физическото лице, което се облагодетелства от нея, предстои да бъде определено;</w:t>
      </w:r>
    </w:p>
    <w:p w:rsidR="00181FEE" w:rsidRPr="00181FEE" w:rsidRDefault="00181FEE" w:rsidP="00181FEE">
      <w:pPr>
        <w:pStyle w:val="NoSpacing"/>
        <w:rPr>
          <w:rFonts w:ascii="Times New Roman" w:hAnsi="Times New Roman" w:cs="Times New Roman"/>
          <w:bCs/>
          <w:sz w:val="24"/>
          <w:szCs w:val="24"/>
          <w:lang w:val="bg-BG"/>
        </w:rPr>
      </w:pPr>
      <w:r w:rsidRPr="00181FEE">
        <w:rPr>
          <w:rFonts w:ascii="Times New Roman" w:hAnsi="Times New Roman" w:cs="Times New Roman"/>
          <w:bCs/>
          <w:sz w:val="24"/>
          <w:szCs w:val="24"/>
          <w:lang w:val="bg-BG"/>
        </w:rPr>
        <w:t>е) всяко друго физическо лице, което в крайна сметка упражнява контрол над доверителната собственост посредством пряко или косвено притежаване или чрез други средства.</w:t>
      </w:r>
    </w:p>
    <w:p w:rsidR="00181FEE" w:rsidRPr="00181FEE" w:rsidRDefault="00181FEE" w:rsidP="00181FEE">
      <w:pPr>
        <w:pStyle w:val="NoSpacing"/>
        <w:rPr>
          <w:rFonts w:ascii="Times New Roman" w:hAnsi="Times New Roman" w:cs="Times New Roman"/>
          <w:bCs/>
          <w:sz w:val="24"/>
          <w:szCs w:val="24"/>
          <w:lang w:val="bg-BG"/>
        </w:rPr>
      </w:pPr>
      <w:r w:rsidRPr="00181FEE">
        <w:rPr>
          <w:rFonts w:ascii="Times New Roman" w:hAnsi="Times New Roman" w:cs="Times New Roman"/>
          <w:bCs/>
          <w:sz w:val="24"/>
          <w:szCs w:val="24"/>
          <w:lang w:val="bg-BG"/>
        </w:rPr>
        <w:t>3. По отношение на фондации и правни форми, подобни на доверителна собственост – физическото лице или лица, които заемат длъжности, еквивалентни или сходни с посочените в т. 2.</w:t>
      </w:r>
    </w:p>
    <w:p w:rsidR="00181FEE" w:rsidRDefault="00181FEE" w:rsidP="00181FEE">
      <w:pPr>
        <w:pStyle w:val="NoSpacing"/>
        <w:rPr>
          <w:rFonts w:ascii="Times New Roman" w:hAnsi="Times New Roman" w:cs="Times New Roman"/>
          <w:bCs/>
          <w:sz w:val="24"/>
          <w:szCs w:val="24"/>
          <w:lang w:val="bg-BG"/>
        </w:rPr>
      </w:pPr>
      <w:r w:rsidRPr="00181FEE">
        <w:rPr>
          <w:rFonts w:ascii="Times New Roman" w:hAnsi="Times New Roman" w:cs="Times New Roman"/>
          <w:bCs/>
          <w:sz w:val="24"/>
          <w:szCs w:val="24"/>
          <w:lang w:val="bg-BG"/>
        </w:rPr>
        <w:t xml:space="preserve">(2) Не е действителен собственик физическото лице или физическите лица, които са номинални директори, секретари, акционери или собственици на капитала на юридическо </w:t>
      </w:r>
      <w:r w:rsidRPr="00181FEE">
        <w:rPr>
          <w:rFonts w:ascii="Times New Roman" w:hAnsi="Times New Roman" w:cs="Times New Roman"/>
          <w:bCs/>
          <w:sz w:val="24"/>
          <w:szCs w:val="24"/>
          <w:lang w:val="bg-BG"/>
        </w:rPr>
        <w:lastRenderedPageBreak/>
        <w:t>лице или друго правно образувание, ако е установен друг действителен собственик.ция по чл. 59, ал.1, т.3 от ЗМИП.</w:t>
      </w:r>
    </w:p>
    <w:p w:rsidR="008A024F" w:rsidRPr="00181FEE" w:rsidRDefault="008A024F" w:rsidP="00181FEE">
      <w:pPr>
        <w:pStyle w:val="NoSpacing"/>
        <w:rPr>
          <w:rFonts w:ascii="Times New Roman" w:hAnsi="Times New Roman" w:cs="Times New Roman"/>
          <w:bCs/>
          <w:sz w:val="24"/>
          <w:szCs w:val="24"/>
          <w:lang w:val="bg-BG"/>
        </w:rPr>
      </w:pPr>
    </w:p>
    <w:p w:rsidR="0056258B" w:rsidRPr="00071F88" w:rsidRDefault="00181FEE" w:rsidP="00180B9C">
      <w:pPr>
        <w:pStyle w:val="NoSpacing"/>
        <w:rPr>
          <w:rFonts w:ascii="Times New Roman" w:hAnsi="Times New Roman" w:cs="Times New Roman"/>
          <w:bCs/>
          <w:sz w:val="24"/>
          <w:szCs w:val="24"/>
          <w:lang w:val="ru-RU"/>
        </w:rPr>
      </w:pPr>
      <w:r w:rsidRPr="008A024F">
        <w:rPr>
          <w:rFonts w:ascii="Times New Roman" w:hAnsi="Times New Roman" w:cs="Times New Roman"/>
          <w:b/>
          <w:bCs/>
          <w:sz w:val="24"/>
          <w:szCs w:val="24"/>
          <w:lang w:val="bg-BG"/>
        </w:rPr>
        <w:t>Във връзка с гореизложеното, участникът, избран за изпълнител следва да представи Декларация по образец за обстоятелствата по чл. 42, ал.2, т.2 - Приложение № 1 от ПРАВИЛНИК за прилагане на Закона за мерките срещу изпирането на пари, за обстоятелствата по чл. 59, ал.1, т.3- Приложение № 2 от ПРАВИЛНИК за прилагане на Закона за мерките срещу изпирането на пари и за обстоятелствата по чл. 66 от Закона за мерките срещу изпирането на пари - Приложение № 4 от ПРАВИЛНИК за прилагане на Закона за мерките срещу изпирането на пари.</w:t>
      </w:r>
    </w:p>
    <w:p w:rsidR="0050478A" w:rsidRPr="0050478A" w:rsidRDefault="0050478A" w:rsidP="0050478A">
      <w:pPr>
        <w:pStyle w:val="NoSpacing"/>
        <w:suppressAutoHyphens w:val="0"/>
        <w:ind w:left="66"/>
        <w:rPr>
          <w:rFonts w:ascii="Times New Roman" w:hAnsi="Times New Roman" w:cs="Times New Roman"/>
          <w:bCs/>
          <w:sz w:val="24"/>
          <w:szCs w:val="24"/>
          <w:lang w:val="bg-BG"/>
        </w:rPr>
      </w:pPr>
    </w:p>
    <w:p w:rsidR="002869CD" w:rsidRPr="002869CD" w:rsidRDefault="002869CD" w:rsidP="00A81988">
      <w:pPr>
        <w:autoSpaceDE w:val="0"/>
        <w:autoSpaceDN w:val="0"/>
        <w:adjustRightInd w:val="0"/>
        <w:spacing w:after="0" w:line="240" w:lineRule="auto"/>
        <w:jc w:val="both"/>
        <w:rPr>
          <w:rFonts w:ascii="Times New Roman" w:eastAsia="SimSun" w:hAnsi="Times New Roman" w:cs="Times New Roman"/>
          <w:b/>
          <w:bCs/>
          <w:sz w:val="24"/>
          <w:szCs w:val="24"/>
          <w:lang w:val="bg-BG" w:eastAsia="bg-BG"/>
        </w:rPr>
      </w:pPr>
      <w:r w:rsidRPr="002869CD">
        <w:rPr>
          <w:rFonts w:ascii="Times New Roman" w:eastAsia="SimSun" w:hAnsi="Times New Roman" w:cs="Times New Roman"/>
          <w:b/>
          <w:bCs/>
          <w:sz w:val="24"/>
          <w:szCs w:val="24"/>
          <w:lang w:val="bg-BG" w:eastAsia="bg-BG"/>
        </w:rPr>
        <w:t>2.3. Други основания за отстраняване</w:t>
      </w:r>
    </w:p>
    <w:p w:rsidR="002869CD" w:rsidRPr="002869CD" w:rsidRDefault="002869CD" w:rsidP="002869CD">
      <w:pPr>
        <w:autoSpaceDE w:val="0"/>
        <w:autoSpaceDN w:val="0"/>
        <w:adjustRightInd w:val="0"/>
        <w:spacing w:after="0" w:line="240" w:lineRule="auto"/>
        <w:ind w:firstLine="708"/>
        <w:jc w:val="both"/>
        <w:rPr>
          <w:rFonts w:ascii="Times New Roman" w:eastAsia="Times New Roman" w:hAnsi="Times New Roman" w:cs="Times New Roman"/>
          <w:sz w:val="24"/>
          <w:szCs w:val="20"/>
          <w:lang w:val="bg-BG"/>
        </w:rPr>
      </w:pPr>
      <w:r w:rsidRPr="002869CD">
        <w:rPr>
          <w:rFonts w:ascii="Times New Roman" w:eastAsia="SimSun" w:hAnsi="Times New Roman" w:cs="Times New Roman"/>
          <w:b/>
          <w:bCs/>
          <w:sz w:val="24"/>
          <w:szCs w:val="24"/>
          <w:lang w:val="bg-BG" w:eastAsia="bg-BG"/>
        </w:rPr>
        <w:t xml:space="preserve">2.3.1. </w:t>
      </w:r>
      <w:r w:rsidRPr="002869CD">
        <w:rPr>
          <w:rFonts w:ascii="Times New Roman" w:eastAsia="SimSun" w:hAnsi="Times New Roman" w:cs="Times New Roman"/>
          <w:sz w:val="24"/>
          <w:szCs w:val="24"/>
          <w:lang w:val="bg-BG" w:eastAsia="bg-BG"/>
        </w:rPr>
        <w:t>У</w:t>
      </w:r>
      <w:r w:rsidRPr="002869CD">
        <w:rPr>
          <w:rFonts w:ascii="Times New Roman" w:eastAsia="Times New Roman" w:hAnsi="Times New Roman" w:cs="Times New Roman"/>
          <w:sz w:val="24"/>
          <w:szCs w:val="20"/>
          <w:lang w:val="ru-RU"/>
        </w:rPr>
        <w:t>частник, който не отговаря на поставените критерии за подбор или не изпълни друго условие, посочено в обявлението за обществена поръчка, поканата за потвърждаване на интерес или в покана за участие в преговори, или в документацията;</w:t>
      </w:r>
    </w:p>
    <w:p w:rsidR="002869CD" w:rsidRPr="002869CD" w:rsidRDefault="002869CD" w:rsidP="002869CD">
      <w:pPr>
        <w:autoSpaceDE w:val="0"/>
        <w:autoSpaceDN w:val="0"/>
        <w:adjustRightInd w:val="0"/>
        <w:spacing w:after="0" w:line="240" w:lineRule="auto"/>
        <w:ind w:firstLine="708"/>
        <w:jc w:val="both"/>
        <w:rPr>
          <w:rFonts w:ascii="Times New Roman" w:eastAsia="SimSun" w:hAnsi="Times New Roman" w:cs="Times New Roman"/>
          <w:sz w:val="24"/>
          <w:szCs w:val="24"/>
          <w:lang w:val="bg-BG" w:eastAsia="bg-BG"/>
        </w:rPr>
      </w:pPr>
      <w:r w:rsidRPr="002869CD">
        <w:rPr>
          <w:rFonts w:ascii="Times New Roman" w:eastAsia="SimSun" w:hAnsi="Times New Roman" w:cs="Times New Roman"/>
          <w:b/>
          <w:bCs/>
          <w:sz w:val="24"/>
          <w:szCs w:val="24"/>
          <w:lang w:val="bg-BG" w:eastAsia="bg-BG"/>
        </w:rPr>
        <w:t xml:space="preserve">2.3.2. </w:t>
      </w:r>
      <w:r w:rsidRPr="002869CD">
        <w:rPr>
          <w:rFonts w:ascii="Times New Roman" w:eastAsia="SimSun" w:hAnsi="Times New Roman" w:cs="Times New Roman"/>
          <w:sz w:val="24"/>
          <w:szCs w:val="24"/>
          <w:lang w:val="bg-BG" w:eastAsia="bg-BG"/>
        </w:rPr>
        <w:t>Участник, който е представил оферта, която не отговаря на предварително обявените условия на поръчката;</w:t>
      </w:r>
    </w:p>
    <w:p w:rsidR="002869CD" w:rsidRPr="002869CD" w:rsidRDefault="002869CD" w:rsidP="002869CD">
      <w:pPr>
        <w:autoSpaceDE w:val="0"/>
        <w:autoSpaceDN w:val="0"/>
        <w:adjustRightInd w:val="0"/>
        <w:spacing w:after="0" w:line="240" w:lineRule="auto"/>
        <w:ind w:firstLine="708"/>
        <w:jc w:val="both"/>
        <w:rPr>
          <w:rFonts w:ascii="Times New Roman" w:eastAsia="SimSun" w:hAnsi="Times New Roman" w:cs="Times New Roman"/>
          <w:sz w:val="24"/>
          <w:szCs w:val="24"/>
          <w:lang w:val="bg-BG" w:eastAsia="bg-BG"/>
        </w:rPr>
      </w:pPr>
      <w:r w:rsidRPr="002869CD">
        <w:rPr>
          <w:rFonts w:ascii="Times New Roman" w:eastAsia="SimSun" w:hAnsi="Times New Roman" w:cs="Times New Roman"/>
          <w:b/>
          <w:bCs/>
          <w:sz w:val="24"/>
          <w:szCs w:val="24"/>
          <w:lang w:val="bg-BG" w:eastAsia="bg-BG"/>
        </w:rPr>
        <w:t xml:space="preserve">2.3.3. </w:t>
      </w:r>
      <w:r w:rsidRPr="002869CD">
        <w:rPr>
          <w:rFonts w:ascii="Times New Roman" w:eastAsia="SimSun" w:hAnsi="Times New Roman" w:cs="Times New Roman"/>
          <w:sz w:val="24"/>
          <w:szCs w:val="24"/>
          <w:lang w:val="bg-BG" w:eastAsia="bg-BG"/>
        </w:rPr>
        <w:t>Участник, който не е представил в срок обосновката по чл. 72, ал.1 от ЗОП или чиято оферта не е приета съгласно чл. 72, ал. 3 – 5 от ЗОП.</w:t>
      </w:r>
    </w:p>
    <w:p w:rsidR="002869CD" w:rsidRPr="002869CD" w:rsidRDefault="002869CD" w:rsidP="002869CD">
      <w:pPr>
        <w:autoSpaceDE w:val="0"/>
        <w:autoSpaceDN w:val="0"/>
        <w:adjustRightInd w:val="0"/>
        <w:spacing w:after="0" w:line="240" w:lineRule="auto"/>
        <w:ind w:firstLine="708"/>
        <w:jc w:val="both"/>
        <w:rPr>
          <w:rFonts w:ascii="Times New Roman" w:eastAsia="SimSun" w:hAnsi="Times New Roman" w:cs="Times New Roman"/>
          <w:sz w:val="24"/>
          <w:szCs w:val="24"/>
          <w:lang w:val="bg-BG" w:eastAsia="bg-BG"/>
        </w:rPr>
      </w:pPr>
      <w:r w:rsidRPr="002869CD">
        <w:rPr>
          <w:rFonts w:ascii="Times New Roman" w:eastAsia="SimSun" w:hAnsi="Times New Roman" w:cs="Times New Roman"/>
          <w:b/>
          <w:sz w:val="24"/>
          <w:szCs w:val="24"/>
          <w:lang w:val="bg-BG" w:eastAsia="bg-BG"/>
        </w:rPr>
        <w:t>2.3.4.</w:t>
      </w:r>
      <w:r w:rsidRPr="002869CD">
        <w:rPr>
          <w:rFonts w:ascii="Times New Roman" w:eastAsia="SimSun" w:hAnsi="Times New Roman" w:cs="Times New Roman"/>
          <w:sz w:val="24"/>
          <w:szCs w:val="24"/>
          <w:lang w:val="bg-BG" w:eastAsia="bg-BG"/>
        </w:rPr>
        <w:t xml:space="preserve"> </w:t>
      </w:r>
      <w:r w:rsidRPr="002869CD">
        <w:rPr>
          <w:rFonts w:ascii="Times New Roman" w:eastAsia="Times New Roman" w:hAnsi="Times New Roman" w:cs="Times New Roman"/>
          <w:sz w:val="24"/>
          <w:szCs w:val="20"/>
          <w:lang w:val="bg-BG"/>
        </w:rPr>
        <w:t>У</w:t>
      </w:r>
      <w:r w:rsidRPr="002869CD">
        <w:rPr>
          <w:rFonts w:ascii="Times New Roman" w:eastAsia="Times New Roman" w:hAnsi="Times New Roman" w:cs="Times New Roman"/>
          <w:sz w:val="24"/>
          <w:szCs w:val="20"/>
          <w:lang w:val="ru-RU"/>
        </w:rPr>
        <w:t>частник, подал заявление за участие или оферта, които не отговарят на условията за представяне, включително за форма, начин и срок.</w:t>
      </w:r>
    </w:p>
    <w:p w:rsidR="002869CD" w:rsidRPr="002869CD" w:rsidRDefault="002869CD" w:rsidP="002869CD">
      <w:pPr>
        <w:autoSpaceDE w:val="0"/>
        <w:autoSpaceDN w:val="0"/>
        <w:adjustRightInd w:val="0"/>
        <w:spacing w:after="0" w:line="240" w:lineRule="auto"/>
        <w:ind w:firstLine="708"/>
        <w:jc w:val="both"/>
        <w:rPr>
          <w:rFonts w:ascii="Times New Roman" w:eastAsia="Times New Roman" w:hAnsi="Times New Roman" w:cs="Times New Roman"/>
          <w:sz w:val="24"/>
          <w:szCs w:val="20"/>
          <w:lang w:val="bg-BG"/>
        </w:rPr>
      </w:pPr>
      <w:r w:rsidRPr="002869CD">
        <w:rPr>
          <w:rFonts w:ascii="Times New Roman" w:eastAsia="SimSun" w:hAnsi="Times New Roman" w:cs="Times New Roman"/>
          <w:b/>
          <w:bCs/>
          <w:sz w:val="24"/>
          <w:szCs w:val="24"/>
          <w:lang w:val="bg-BG" w:eastAsia="bg-BG"/>
        </w:rPr>
        <w:t xml:space="preserve">2.3.5. </w:t>
      </w:r>
      <w:r w:rsidRPr="002869CD">
        <w:rPr>
          <w:rFonts w:ascii="Times New Roman" w:eastAsia="Times New Roman" w:hAnsi="Times New Roman" w:cs="Times New Roman"/>
          <w:sz w:val="24"/>
          <w:szCs w:val="20"/>
          <w:lang w:val="ru-RU"/>
        </w:rPr>
        <w:t xml:space="preserve">Участник, който не удължи или не потвърди срока на валидност на офертата си, се отстранява от участие. </w:t>
      </w:r>
    </w:p>
    <w:p w:rsidR="002869CD" w:rsidRDefault="002869CD" w:rsidP="002869CD">
      <w:pPr>
        <w:autoSpaceDE w:val="0"/>
        <w:autoSpaceDN w:val="0"/>
        <w:adjustRightInd w:val="0"/>
        <w:spacing w:after="0" w:line="240" w:lineRule="auto"/>
        <w:ind w:firstLine="708"/>
        <w:jc w:val="both"/>
        <w:rPr>
          <w:rFonts w:ascii="Times New Roman" w:eastAsia="SimSun" w:hAnsi="Times New Roman" w:cs="Times New Roman"/>
          <w:sz w:val="24"/>
          <w:szCs w:val="24"/>
          <w:lang w:val="bg-BG" w:eastAsia="bg-BG"/>
        </w:rPr>
      </w:pPr>
      <w:r w:rsidRPr="002869CD">
        <w:rPr>
          <w:rFonts w:ascii="Times New Roman" w:eastAsia="SimSun" w:hAnsi="Times New Roman" w:cs="Times New Roman"/>
          <w:b/>
          <w:bCs/>
          <w:sz w:val="24"/>
          <w:szCs w:val="24"/>
          <w:lang w:val="bg-BG" w:eastAsia="bg-BG"/>
        </w:rPr>
        <w:t xml:space="preserve">2.3.6. </w:t>
      </w:r>
      <w:r w:rsidRPr="002869CD">
        <w:rPr>
          <w:rFonts w:ascii="Times New Roman" w:eastAsia="SimSun" w:hAnsi="Times New Roman" w:cs="Times New Roman"/>
          <w:sz w:val="24"/>
          <w:szCs w:val="24"/>
          <w:lang w:val="bg-BG" w:eastAsia="bg-BG"/>
        </w:rPr>
        <w:t>Участник, който е предложил цена за изпълнение на поръчката и/или на съответна обособена позиция и/или на съответната номенклатурна/номенклатурни единица/единици от съответна обособена позиция, по-висока от финансовия ресурс, който Възложителят може да осигури за изпълнение на поръчката.</w:t>
      </w:r>
    </w:p>
    <w:p w:rsidR="00D96328" w:rsidRPr="002869CD" w:rsidRDefault="00D96328" w:rsidP="002869CD">
      <w:pPr>
        <w:autoSpaceDE w:val="0"/>
        <w:autoSpaceDN w:val="0"/>
        <w:adjustRightInd w:val="0"/>
        <w:spacing w:after="0" w:line="240" w:lineRule="auto"/>
        <w:ind w:firstLine="708"/>
        <w:jc w:val="both"/>
        <w:rPr>
          <w:rFonts w:ascii="Times New Roman" w:eastAsia="SimSun" w:hAnsi="Times New Roman" w:cs="Times New Roman"/>
          <w:sz w:val="24"/>
          <w:szCs w:val="24"/>
          <w:lang w:val="bg-BG" w:eastAsia="bg-BG"/>
        </w:rPr>
      </w:pPr>
    </w:p>
    <w:p w:rsidR="002869CD" w:rsidRPr="002869CD" w:rsidRDefault="002869CD" w:rsidP="002869CD">
      <w:pPr>
        <w:autoSpaceDE w:val="0"/>
        <w:autoSpaceDN w:val="0"/>
        <w:adjustRightInd w:val="0"/>
        <w:spacing w:after="0" w:line="240" w:lineRule="auto"/>
        <w:ind w:firstLine="709"/>
        <w:jc w:val="both"/>
        <w:rPr>
          <w:rFonts w:ascii="Times New Roman" w:eastAsia="SimSun" w:hAnsi="Times New Roman" w:cs="Times New Roman"/>
          <w:b/>
          <w:bCs/>
          <w:sz w:val="24"/>
          <w:szCs w:val="24"/>
          <w:lang w:val="bg-BG" w:eastAsia="bg-BG"/>
        </w:rPr>
      </w:pPr>
      <w:r w:rsidRPr="002869CD">
        <w:rPr>
          <w:rFonts w:ascii="Times New Roman" w:eastAsia="SimSun" w:hAnsi="Times New Roman" w:cs="Times New Roman"/>
          <w:b/>
          <w:bCs/>
          <w:sz w:val="24"/>
          <w:szCs w:val="24"/>
          <w:lang w:val="bg-BG" w:eastAsia="bg-BG"/>
        </w:rPr>
        <w:t>2.4. Мерки за доказване на надеждност от участниците, доказване липса на основание за отстраняване (чл. 56, ал. 1 от ЗОП)</w:t>
      </w:r>
    </w:p>
    <w:p w:rsidR="002869CD" w:rsidRPr="002869CD" w:rsidRDefault="002869CD" w:rsidP="002869CD">
      <w:pPr>
        <w:autoSpaceDE w:val="0"/>
        <w:autoSpaceDN w:val="0"/>
        <w:adjustRightInd w:val="0"/>
        <w:spacing w:after="0" w:line="240" w:lineRule="auto"/>
        <w:ind w:firstLine="709"/>
        <w:jc w:val="both"/>
        <w:rPr>
          <w:rFonts w:ascii="Times New Roman" w:eastAsia="SimSun" w:hAnsi="Times New Roman" w:cs="Times New Roman"/>
          <w:sz w:val="24"/>
          <w:szCs w:val="24"/>
          <w:lang w:val="bg-BG" w:eastAsia="bg-BG"/>
        </w:rPr>
      </w:pPr>
      <w:r w:rsidRPr="002869CD">
        <w:rPr>
          <w:rFonts w:ascii="Times New Roman" w:eastAsia="SimSun" w:hAnsi="Times New Roman" w:cs="Times New Roman"/>
          <w:b/>
          <w:bCs/>
          <w:sz w:val="24"/>
          <w:szCs w:val="24"/>
          <w:lang w:val="bg-BG" w:eastAsia="bg-BG"/>
        </w:rPr>
        <w:t xml:space="preserve">2.4.1. </w:t>
      </w:r>
      <w:r w:rsidRPr="002869CD">
        <w:rPr>
          <w:rFonts w:ascii="Times New Roman" w:eastAsia="SimSun" w:hAnsi="Times New Roman" w:cs="Times New Roman"/>
          <w:sz w:val="24"/>
          <w:szCs w:val="24"/>
          <w:lang w:val="bg-BG" w:eastAsia="bg-BG"/>
        </w:rPr>
        <w:t>При наличие на основание за отстраняване от процедурата по т. 2.1. и по т. 2.1.5. от настоящия раздел, съответният участник има право да представи доказателства, че е предприел мерки, които гарантират неговата надеждност, като може да докаже съответно, че е:</w:t>
      </w:r>
    </w:p>
    <w:p w:rsidR="002869CD" w:rsidRPr="002869CD" w:rsidRDefault="002869CD" w:rsidP="002869CD">
      <w:pPr>
        <w:autoSpaceDE w:val="0"/>
        <w:autoSpaceDN w:val="0"/>
        <w:adjustRightInd w:val="0"/>
        <w:spacing w:after="0" w:line="240" w:lineRule="auto"/>
        <w:ind w:firstLine="709"/>
        <w:jc w:val="both"/>
        <w:rPr>
          <w:rFonts w:ascii="Times New Roman" w:eastAsia="SimSun" w:hAnsi="Times New Roman" w:cs="Times New Roman"/>
          <w:sz w:val="24"/>
          <w:szCs w:val="24"/>
          <w:lang w:val="bg-BG" w:eastAsia="bg-BG"/>
        </w:rPr>
      </w:pPr>
      <w:r w:rsidRPr="002869CD">
        <w:rPr>
          <w:rFonts w:ascii="Times New Roman" w:eastAsia="SimSun" w:hAnsi="Times New Roman" w:cs="Times New Roman"/>
          <w:b/>
          <w:bCs/>
          <w:sz w:val="24"/>
          <w:szCs w:val="24"/>
          <w:lang w:val="bg-BG" w:eastAsia="bg-BG"/>
        </w:rPr>
        <w:t xml:space="preserve">а) </w:t>
      </w:r>
      <w:r w:rsidRPr="002869CD">
        <w:rPr>
          <w:rFonts w:ascii="Times New Roman" w:eastAsia="SimSun" w:hAnsi="Times New Roman" w:cs="Times New Roman"/>
          <w:sz w:val="24"/>
          <w:szCs w:val="24"/>
          <w:lang w:val="bg-BG" w:eastAsia="bg-BG"/>
        </w:rPr>
        <w:t>погасил задълженията по т. 2.1.1, б. “б”, включително начислените лихви и/или глоби или че те са разсрочени, отсрочени или обезпечени;</w:t>
      </w:r>
    </w:p>
    <w:p w:rsidR="002869CD" w:rsidRPr="002869CD" w:rsidRDefault="002869CD" w:rsidP="002869CD">
      <w:pPr>
        <w:autoSpaceDE w:val="0"/>
        <w:autoSpaceDN w:val="0"/>
        <w:adjustRightInd w:val="0"/>
        <w:spacing w:after="0" w:line="240" w:lineRule="auto"/>
        <w:ind w:firstLine="709"/>
        <w:jc w:val="both"/>
        <w:rPr>
          <w:rFonts w:ascii="Times New Roman" w:eastAsia="SimSun" w:hAnsi="Times New Roman" w:cs="Times New Roman"/>
          <w:sz w:val="24"/>
          <w:szCs w:val="24"/>
          <w:lang w:val="bg-BG" w:eastAsia="bg-BG"/>
        </w:rPr>
      </w:pPr>
      <w:r w:rsidRPr="002869CD">
        <w:rPr>
          <w:rFonts w:ascii="Times New Roman" w:eastAsia="SimSun" w:hAnsi="Times New Roman" w:cs="Times New Roman"/>
          <w:b/>
          <w:bCs/>
          <w:sz w:val="24"/>
          <w:szCs w:val="24"/>
          <w:lang w:val="bg-BG" w:eastAsia="bg-BG"/>
        </w:rPr>
        <w:t xml:space="preserve">б) </w:t>
      </w:r>
      <w:r w:rsidRPr="002869CD">
        <w:rPr>
          <w:rFonts w:ascii="Times New Roman" w:eastAsia="SimSun" w:hAnsi="Times New Roman" w:cs="Times New Roman"/>
          <w:sz w:val="24"/>
          <w:szCs w:val="24"/>
          <w:lang w:val="bg-BG" w:eastAsia="bg-BG"/>
        </w:rPr>
        <w:t>платил или е в процес на изплащане на дължимо обезщетение за всички вреди, настъпили в резултат от извършеното от него престъпление или нарушение;</w:t>
      </w:r>
    </w:p>
    <w:p w:rsidR="002869CD" w:rsidRPr="002869CD" w:rsidRDefault="002869CD" w:rsidP="002869CD">
      <w:pPr>
        <w:autoSpaceDE w:val="0"/>
        <w:autoSpaceDN w:val="0"/>
        <w:adjustRightInd w:val="0"/>
        <w:spacing w:after="0" w:line="240" w:lineRule="auto"/>
        <w:ind w:firstLine="709"/>
        <w:jc w:val="both"/>
        <w:rPr>
          <w:rFonts w:ascii="Times New Roman" w:eastAsia="SimSun" w:hAnsi="Times New Roman" w:cs="Times New Roman"/>
          <w:sz w:val="24"/>
          <w:szCs w:val="24"/>
          <w:lang w:val="bg-BG" w:eastAsia="bg-BG"/>
        </w:rPr>
      </w:pPr>
      <w:r w:rsidRPr="002869CD">
        <w:rPr>
          <w:rFonts w:ascii="Times New Roman" w:eastAsia="SimSun" w:hAnsi="Times New Roman" w:cs="Times New Roman"/>
          <w:b/>
          <w:bCs/>
          <w:sz w:val="24"/>
          <w:szCs w:val="24"/>
          <w:lang w:val="bg-BG" w:eastAsia="bg-BG"/>
        </w:rPr>
        <w:t xml:space="preserve">в) </w:t>
      </w:r>
      <w:r w:rsidRPr="002869CD">
        <w:rPr>
          <w:rFonts w:ascii="Times New Roman" w:eastAsia="SimSun" w:hAnsi="Times New Roman" w:cs="Times New Roman"/>
          <w:sz w:val="24"/>
          <w:szCs w:val="24"/>
          <w:lang w:val="bg-BG" w:eastAsia="bg-BG"/>
        </w:rPr>
        <w:t>изяснил изчерпателно фактите и обстоятелствата, като активно е съдействал на компетентните органи, и е изпълнил конкретни предписания, технически, организационни и кадрови мерки, чрез които да се предотвратят нови престъпления или нарушения.</w:t>
      </w:r>
    </w:p>
    <w:p w:rsidR="002869CD" w:rsidRPr="002869CD" w:rsidRDefault="002869CD" w:rsidP="002869CD">
      <w:pPr>
        <w:autoSpaceDE w:val="0"/>
        <w:autoSpaceDN w:val="0"/>
        <w:adjustRightInd w:val="0"/>
        <w:spacing w:after="0" w:line="240" w:lineRule="auto"/>
        <w:ind w:firstLine="709"/>
        <w:jc w:val="both"/>
        <w:rPr>
          <w:rFonts w:ascii="Times New Roman" w:eastAsia="SimSun" w:hAnsi="Times New Roman" w:cs="Times New Roman"/>
          <w:sz w:val="24"/>
          <w:szCs w:val="24"/>
          <w:lang w:val="bg-BG" w:eastAsia="bg-BG"/>
        </w:rPr>
      </w:pPr>
      <w:r w:rsidRPr="002869CD">
        <w:rPr>
          <w:rFonts w:ascii="Times New Roman" w:eastAsia="SimSun" w:hAnsi="Times New Roman" w:cs="Times New Roman"/>
          <w:sz w:val="24"/>
          <w:szCs w:val="24"/>
          <w:lang w:val="bg-BG" w:eastAsia="bg-BG"/>
        </w:rPr>
        <w:t xml:space="preserve">г) </w:t>
      </w:r>
      <w:r w:rsidRPr="002869CD">
        <w:rPr>
          <w:rFonts w:ascii="Times New Roman" w:eastAsia="Times New Roman" w:hAnsi="Times New Roman" w:cs="Times New Roman"/>
          <w:color w:val="000000" w:themeColor="text1"/>
          <w:sz w:val="24"/>
          <w:szCs w:val="20"/>
          <w:lang w:val="ru-RU"/>
        </w:rPr>
        <w:t xml:space="preserve">е платил изцяло дължимото вземане по </w:t>
      </w:r>
      <w:hyperlink r:id="rId47" w:anchor="p5986991" w:tgtFrame="_blank" w:history="1">
        <w:r w:rsidRPr="002869CD">
          <w:rPr>
            <w:rFonts w:ascii="Times New Roman" w:eastAsia="Times New Roman" w:hAnsi="Times New Roman" w:cs="Times New Roman"/>
            <w:color w:val="000000" w:themeColor="text1"/>
            <w:sz w:val="24"/>
            <w:szCs w:val="20"/>
            <w:lang w:val="ru-RU"/>
          </w:rPr>
          <w:t>чл. 128</w:t>
        </w:r>
      </w:hyperlink>
      <w:r w:rsidRPr="002869CD">
        <w:rPr>
          <w:rFonts w:ascii="Times New Roman" w:eastAsia="Times New Roman" w:hAnsi="Times New Roman" w:cs="Times New Roman"/>
          <w:color w:val="000000" w:themeColor="text1"/>
          <w:sz w:val="24"/>
          <w:szCs w:val="20"/>
          <w:lang w:val="ru-RU"/>
        </w:rPr>
        <w:t xml:space="preserve">, </w:t>
      </w:r>
      <w:hyperlink r:id="rId48" w:anchor="p36456930" w:tgtFrame="_blank" w:history="1">
        <w:r w:rsidRPr="002869CD">
          <w:rPr>
            <w:rFonts w:ascii="Times New Roman" w:eastAsia="Times New Roman" w:hAnsi="Times New Roman" w:cs="Times New Roman"/>
            <w:color w:val="000000" w:themeColor="text1"/>
            <w:sz w:val="24"/>
            <w:szCs w:val="20"/>
            <w:lang w:val="ru-RU"/>
          </w:rPr>
          <w:t>чл. 228, ал. 3</w:t>
        </w:r>
      </w:hyperlink>
      <w:r w:rsidRPr="002869CD">
        <w:rPr>
          <w:rFonts w:ascii="Times New Roman" w:eastAsia="Times New Roman" w:hAnsi="Times New Roman" w:cs="Times New Roman"/>
          <w:color w:val="000000" w:themeColor="text1"/>
          <w:sz w:val="24"/>
          <w:szCs w:val="20"/>
          <w:lang w:val="ru-RU"/>
        </w:rPr>
        <w:t xml:space="preserve"> или </w:t>
      </w:r>
      <w:hyperlink r:id="rId49" w:anchor="p5987740" w:tgtFrame="_blank" w:history="1">
        <w:r w:rsidRPr="002869CD">
          <w:rPr>
            <w:rFonts w:ascii="Times New Roman" w:eastAsia="Times New Roman" w:hAnsi="Times New Roman" w:cs="Times New Roman"/>
            <w:color w:val="000000" w:themeColor="text1"/>
            <w:sz w:val="24"/>
            <w:szCs w:val="20"/>
            <w:lang w:val="ru-RU"/>
          </w:rPr>
          <w:t>чл. 245 от Кодекса на труда</w:t>
        </w:r>
      </w:hyperlink>
      <w:r w:rsidRPr="002869CD">
        <w:rPr>
          <w:rFonts w:ascii="Times New Roman" w:eastAsia="Times New Roman" w:hAnsi="Times New Roman" w:cs="Times New Roman"/>
          <w:sz w:val="24"/>
          <w:szCs w:val="20"/>
          <w:lang w:val="ru-RU"/>
        </w:rPr>
        <w:t>.</w:t>
      </w:r>
    </w:p>
    <w:p w:rsidR="002869CD" w:rsidRPr="002869CD" w:rsidRDefault="002869CD" w:rsidP="002869CD">
      <w:pPr>
        <w:autoSpaceDE w:val="0"/>
        <w:autoSpaceDN w:val="0"/>
        <w:adjustRightInd w:val="0"/>
        <w:spacing w:after="0" w:line="240" w:lineRule="auto"/>
        <w:ind w:firstLine="709"/>
        <w:jc w:val="both"/>
        <w:rPr>
          <w:rFonts w:ascii="Times New Roman" w:eastAsia="SimSun" w:hAnsi="Times New Roman" w:cs="Times New Roman"/>
          <w:sz w:val="24"/>
          <w:szCs w:val="24"/>
          <w:lang w:val="bg-BG" w:eastAsia="bg-BG"/>
        </w:rPr>
      </w:pPr>
      <w:r w:rsidRPr="002869CD">
        <w:rPr>
          <w:rFonts w:ascii="Times New Roman" w:eastAsia="SimSun" w:hAnsi="Times New Roman" w:cs="Times New Roman"/>
          <w:b/>
          <w:bCs/>
          <w:sz w:val="24"/>
          <w:szCs w:val="24"/>
          <w:lang w:val="bg-BG" w:eastAsia="bg-BG"/>
        </w:rPr>
        <w:t xml:space="preserve">2.4.2. </w:t>
      </w:r>
      <w:r w:rsidRPr="002869CD">
        <w:rPr>
          <w:rFonts w:ascii="Times New Roman" w:eastAsia="SimSun" w:hAnsi="Times New Roman" w:cs="Times New Roman"/>
          <w:sz w:val="24"/>
          <w:szCs w:val="24"/>
          <w:lang w:val="bg-BG" w:eastAsia="bg-BG"/>
        </w:rPr>
        <w:t>Като доказателства за надеждността на участника се представят следните документи:</w:t>
      </w:r>
    </w:p>
    <w:p w:rsidR="002869CD" w:rsidRPr="002869CD" w:rsidRDefault="002869CD" w:rsidP="002869CD">
      <w:pPr>
        <w:numPr>
          <w:ilvl w:val="0"/>
          <w:numId w:val="17"/>
        </w:numPr>
        <w:autoSpaceDE w:val="0"/>
        <w:autoSpaceDN w:val="0"/>
        <w:adjustRightInd w:val="0"/>
        <w:spacing w:after="0" w:line="240" w:lineRule="auto"/>
        <w:ind w:left="0" w:firstLine="709"/>
        <w:jc w:val="both"/>
        <w:rPr>
          <w:rFonts w:ascii="Times New Roman" w:eastAsia="SimSun" w:hAnsi="Times New Roman" w:cs="Times New Roman"/>
          <w:sz w:val="24"/>
          <w:szCs w:val="24"/>
          <w:lang w:val="bg-BG" w:eastAsia="bg-BG"/>
        </w:rPr>
      </w:pPr>
      <w:r w:rsidRPr="002869CD">
        <w:rPr>
          <w:rFonts w:ascii="Times New Roman" w:eastAsia="SimSun" w:hAnsi="Times New Roman" w:cs="Times New Roman"/>
          <w:sz w:val="24"/>
          <w:szCs w:val="24"/>
          <w:lang w:val="bg-BG" w:eastAsia="bg-BG"/>
        </w:rPr>
        <w:t xml:space="preserve">по отношение на обстоятелството по б. “а” и “б” (чл. 56, ал. 1, т. 1 и 2 от ЗОП) – документ за извършено плащане или споразумение, или друг документ, от който да е </w:t>
      </w:r>
      <w:r w:rsidRPr="002869CD">
        <w:rPr>
          <w:rFonts w:ascii="Times New Roman" w:eastAsia="SimSun" w:hAnsi="Times New Roman" w:cs="Times New Roman"/>
          <w:sz w:val="24"/>
          <w:szCs w:val="24"/>
          <w:lang w:val="bg-BG" w:eastAsia="bg-BG"/>
        </w:rPr>
        <w:lastRenderedPageBreak/>
        <w:t>видно, че задълженията са обезпечени или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или е в процес на изплащане на дължимо обезщетение;</w:t>
      </w:r>
    </w:p>
    <w:p w:rsidR="002869CD" w:rsidRPr="002869CD" w:rsidRDefault="002869CD" w:rsidP="002869CD">
      <w:pPr>
        <w:numPr>
          <w:ilvl w:val="0"/>
          <w:numId w:val="18"/>
        </w:numPr>
        <w:autoSpaceDE w:val="0"/>
        <w:autoSpaceDN w:val="0"/>
        <w:adjustRightInd w:val="0"/>
        <w:spacing w:after="0" w:line="240" w:lineRule="auto"/>
        <w:ind w:left="0" w:firstLine="709"/>
        <w:jc w:val="both"/>
        <w:rPr>
          <w:rFonts w:ascii="Times New Roman" w:eastAsia="SimSun" w:hAnsi="Times New Roman" w:cs="Times New Roman"/>
          <w:sz w:val="24"/>
          <w:szCs w:val="24"/>
          <w:lang w:val="bg-BG" w:eastAsia="bg-BG"/>
        </w:rPr>
      </w:pPr>
      <w:r w:rsidRPr="002869CD">
        <w:rPr>
          <w:rFonts w:ascii="Times New Roman" w:eastAsia="SimSun" w:hAnsi="Times New Roman" w:cs="Times New Roman"/>
          <w:sz w:val="24"/>
          <w:szCs w:val="24"/>
          <w:lang w:val="bg-BG" w:eastAsia="bg-BG"/>
        </w:rPr>
        <w:t>по отношение на обстоятелството по б. “в” (чл. 56, ал. 1, т. 3 от ЗОП) –  документ от съответния компетентен орган за потвърждение на описаните обстоятелства.</w:t>
      </w:r>
    </w:p>
    <w:p w:rsidR="002869CD" w:rsidRPr="002869CD" w:rsidRDefault="002869CD" w:rsidP="002869CD">
      <w:pPr>
        <w:numPr>
          <w:ilvl w:val="0"/>
          <w:numId w:val="18"/>
        </w:numPr>
        <w:autoSpaceDE w:val="0"/>
        <w:autoSpaceDN w:val="0"/>
        <w:adjustRightInd w:val="0"/>
        <w:spacing w:after="0" w:line="240" w:lineRule="auto"/>
        <w:ind w:left="0" w:firstLine="709"/>
        <w:jc w:val="both"/>
        <w:rPr>
          <w:rFonts w:ascii="Times New Roman" w:eastAsia="SimSun" w:hAnsi="Times New Roman" w:cs="Times New Roman"/>
          <w:sz w:val="24"/>
          <w:szCs w:val="24"/>
          <w:lang w:val="bg-BG" w:eastAsia="bg-BG"/>
        </w:rPr>
      </w:pPr>
      <w:r w:rsidRPr="002869CD">
        <w:rPr>
          <w:rFonts w:ascii="Times New Roman" w:eastAsia="SimSun" w:hAnsi="Times New Roman" w:cs="Times New Roman"/>
          <w:sz w:val="24"/>
          <w:szCs w:val="24"/>
          <w:lang w:val="bg-BG" w:eastAsia="bg-BG"/>
        </w:rPr>
        <w:t>п</w:t>
      </w:r>
      <w:r w:rsidRPr="002869CD">
        <w:rPr>
          <w:rFonts w:ascii="Times New Roman" w:eastAsia="SimSun" w:hAnsi="Times New Roman" w:cs="Times New Roman"/>
          <w:sz w:val="24"/>
          <w:szCs w:val="24"/>
          <w:lang w:val="ru-RU" w:eastAsia="bg-BG"/>
        </w:rPr>
        <w:t>о отношение на обстоятелството по чл. 56, ал. 1, т. 4 от ЗОП /нова – ДВ, бр.102, в сила от 22.12.2017 г./ - е платил изцяло дължимото вземане по чл.128, чл.228, ал.3 или чл.245 от Кодекса на труда</w:t>
      </w:r>
      <w:r w:rsidRPr="002869CD">
        <w:rPr>
          <w:rFonts w:ascii="Times New Roman" w:eastAsia="SimSun" w:hAnsi="Times New Roman" w:cs="Times New Roman"/>
          <w:sz w:val="24"/>
          <w:szCs w:val="24"/>
          <w:lang w:val="bg-BG" w:eastAsia="bg-BG"/>
        </w:rPr>
        <w:t>.</w:t>
      </w:r>
    </w:p>
    <w:p w:rsidR="002869CD" w:rsidRPr="002869CD" w:rsidRDefault="002869CD" w:rsidP="002869CD">
      <w:pPr>
        <w:autoSpaceDE w:val="0"/>
        <w:autoSpaceDN w:val="0"/>
        <w:adjustRightInd w:val="0"/>
        <w:spacing w:after="0" w:line="240" w:lineRule="auto"/>
        <w:ind w:firstLine="709"/>
        <w:jc w:val="both"/>
        <w:rPr>
          <w:rFonts w:ascii="Times New Roman" w:eastAsia="SimSun" w:hAnsi="Times New Roman" w:cs="Times New Roman"/>
          <w:sz w:val="24"/>
          <w:szCs w:val="24"/>
          <w:lang w:val="bg-BG" w:eastAsia="bg-BG"/>
        </w:rPr>
      </w:pPr>
      <w:r w:rsidRPr="002869CD">
        <w:rPr>
          <w:rFonts w:ascii="Times New Roman" w:eastAsia="SimSun" w:hAnsi="Times New Roman" w:cs="Times New Roman"/>
          <w:b/>
          <w:bCs/>
          <w:sz w:val="24"/>
          <w:szCs w:val="24"/>
          <w:lang w:val="bg-BG" w:eastAsia="bg-BG"/>
        </w:rPr>
        <w:t xml:space="preserve">2.4.3. </w:t>
      </w:r>
      <w:r w:rsidRPr="002869CD">
        <w:rPr>
          <w:rFonts w:ascii="Times New Roman" w:eastAsia="SimSun" w:hAnsi="Times New Roman" w:cs="Times New Roman"/>
          <w:sz w:val="24"/>
          <w:szCs w:val="24"/>
          <w:lang w:val="bg-BG" w:eastAsia="bg-BG"/>
        </w:rPr>
        <w:t>Няма право да се ползва от възможността по т. 2.4.1 участник, който с влязла в сила присъда или друг акт съгласно законодателството на държавата, в която е произнесена присъдата или е издаден актът, е лишен от правото да участва в процедури за обществени поръчки или концесии, за срока, определен с присъдата/акта.</w:t>
      </w:r>
    </w:p>
    <w:p w:rsidR="002869CD" w:rsidRPr="002869CD" w:rsidRDefault="002869CD" w:rsidP="002869CD">
      <w:pPr>
        <w:autoSpaceDE w:val="0"/>
        <w:autoSpaceDN w:val="0"/>
        <w:adjustRightInd w:val="0"/>
        <w:spacing w:after="0" w:line="240" w:lineRule="auto"/>
        <w:ind w:firstLine="709"/>
        <w:jc w:val="both"/>
        <w:rPr>
          <w:rFonts w:ascii="Times New Roman" w:eastAsia="SimSun" w:hAnsi="Times New Roman" w:cs="Times New Roman"/>
          <w:sz w:val="24"/>
          <w:szCs w:val="24"/>
          <w:lang w:val="bg-BG" w:eastAsia="bg-BG"/>
        </w:rPr>
      </w:pPr>
      <w:r w:rsidRPr="002869CD">
        <w:rPr>
          <w:rFonts w:ascii="Times New Roman" w:eastAsia="SimSun" w:hAnsi="Times New Roman" w:cs="Times New Roman"/>
          <w:b/>
          <w:bCs/>
          <w:sz w:val="24"/>
          <w:szCs w:val="24"/>
          <w:lang w:val="bg-BG" w:eastAsia="bg-BG"/>
        </w:rPr>
        <w:t xml:space="preserve">2.4.4. </w:t>
      </w:r>
      <w:r w:rsidRPr="002869CD">
        <w:rPr>
          <w:rFonts w:ascii="Times New Roman" w:eastAsia="SimSun" w:hAnsi="Times New Roman" w:cs="Times New Roman"/>
          <w:sz w:val="24"/>
          <w:szCs w:val="24"/>
          <w:lang w:val="bg-BG" w:eastAsia="bg-BG"/>
        </w:rPr>
        <w:t>Възложителят ще прецени предприетите от участника мерки, като вземе предвид тежестта и конкретните обстоятелства, свързани с престъплението/ нарушението. Когато приеме, че предприетите от участника мерки са достатъчни, за да се гарантира неговата надеждност, Възложителят няма да го отстрани от процедурата.</w:t>
      </w:r>
    </w:p>
    <w:p w:rsidR="002869CD" w:rsidRPr="002869CD" w:rsidRDefault="002869CD" w:rsidP="002869CD">
      <w:pPr>
        <w:autoSpaceDE w:val="0"/>
        <w:autoSpaceDN w:val="0"/>
        <w:adjustRightInd w:val="0"/>
        <w:spacing w:after="0" w:line="240" w:lineRule="auto"/>
        <w:ind w:firstLine="709"/>
        <w:jc w:val="both"/>
        <w:rPr>
          <w:rFonts w:ascii="Times New Roman" w:eastAsia="Times New Roman" w:hAnsi="Times New Roman" w:cs="Times New Roman"/>
          <w:sz w:val="24"/>
          <w:szCs w:val="20"/>
          <w:lang w:val="bg-BG"/>
        </w:rPr>
      </w:pPr>
      <w:r w:rsidRPr="002869CD">
        <w:rPr>
          <w:rFonts w:ascii="Times New Roman" w:eastAsia="SimSun" w:hAnsi="Times New Roman" w:cs="Times New Roman"/>
          <w:b/>
          <w:sz w:val="24"/>
          <w:szCs w:val="24"/>
          <w:lang w:val="bg-BG" w:eastAsia="bg-BG"/>
        </w:rPr>
        <w:t>2.4.5.</w:t>
      </w:r>
      <w:r w:rsidRPr="002869CD">
        <w:rPr>
          <w:rFonts w:ascii="Times New Roman" w:eastAsia="SimSun" w:hAnsi="Times New Roman" w:cs="Times New Roman"/>
          <w:sz w:val="24"/>
          <w:szCs w:val="24"/>
          <w:lang w:val="bg-BG" w:eastAsia="bg-BG"/>
        </w:rPr>
        <w:t xml:space="preserve">  </w:t>
      </w:r>
      <w:r w:rsidRPr="002869CD">
        <w:rPr>
          <w:rFonts w:ascii="Times New Roman" w:eastAsia="Times New Roman" w:hAnsi="Times New Roman" w:cs="Times New Roman"/>
          <w:sz w:val="24"/>
          <w:szCs w:val="20"/>
          <w:lang w:val="ru-RU"/>
        </w:rPr>
        <w:t>В случай че предприетите от кандидата или участника мерки са достатъчни, за да се гарантира неговата надеждност, възложителят не го отстранява от участие в поръчката.</w:t>
      </w:r>
    </w:p>
    <w:p w:rsidR="002869CD" w:rsidRPr="002869CD" w:rsidRDefault="002869CD" w:rsidP="002869CD">
      <w:pPr>
        <w:autoSpaceDE w:val="0"/>
        <w:autoSpaceDN w:val="0"/>
        <w:adjustRightInd w:val="0"/>
        <w:spacing w:after="0" w:line="240" w:lineRule="auto"/>
        <w:ind w:firstLine="709"/>
        <w:jc w:val="both"/>
        <w:rPr>
          <w:rFonts w:ascii="Times New Roman" w:eastAsia="SimSun" w:hAnsi="Times New Roman" w:cs="Times New Roman"/>
          <w:sz w:val="24"/>
          <w:szCs w:val="24"/>
          <w:lang w:val="bg-BG" w:eastAsia="bg-BG"/>
        </w:rPr>
      </w:pPr>
      <w:r w:rsidRPr="002869CD">
        <w:rPr>
          <w:rFonts w:ascii="Times New Roman" w:eastAsia="SimSun" w:hAnsi="Times New Roman" w:cs="Times New Roman"/>
          <w:b/>
          <w:bCs/>
          <w:sz w:val="24"/>
          <w:szCs w:val="24"/>
          <w:lang w:val="bg-BG" w:eastAsia="bg-BG"/>
        </w:rPr>
        <w:t xml:space="preserve">2.4.6. </w:t>
      </w:r>
      <w:r w:rsidRPr="002869CD">
        <w:rPr>
          <w:rFonts w:ascii="Times New Roman" w:eastAsia="SimSun" w:hAnsi="Times New Roman" w:cs="Times New Roman"/>
          <w:sz w:val="24"/>
          <w:szCs w:val="24"/>
          <w:lang w:val="bg-BG" w:eastAsia="bg-BG"/>
        </w:rPr>
        <w:t>В решението за класиране, съответно за прекратяване на процедурата Възложителят ще изложи мотиви за приемане или отхвърляне на предприетите от участника мерки за доказване на надеждност и представените за това доказателства, ако е приложимо.</w:t>
      </w:r>
    </w:p>
    <w:p w:rsidR="002869CD" w:rsidRPr="002869CD" w:rsidRDefault="002869CD" w:rsidP="002869CD">
      <w:pPr>
        <w:autoSpaceDE w:val="0"/>
        <w:autoSpaceDN w:val="0"/>
        <w:adjustRightInd w:val="0"/>
        <w:spacing w:after="0" w:line="240" w:lineRule="auto"/>
        <w:ind w:firstLine="709"/>
        <w:jc w:val="both"/>
        <w:rPr>
          <w:rFonts w:ascii="Times New Roman" w:eastAsia="Times New Roman" w:hAnsi="Times New Roman" w:cs="Times New Roman"/>
          <w:b/>
          <w:sz w:val="24"/>
          <w:szCs w:val="24"/>
          <w:highlight w:val="cyan"/>
          <w:lang w:val="bg-BG"/>
        </w:rPr>
      </w:pPr>
      <w:r w:rsidRPr="002869CD">
        <w:rPr>
          <w:rFonts w:ascii="Times New Roman" w:eastAsia="SimSun" w:hAnsi="Times New Roman" w:cs="Times New Roman"/>
          <w:sz w:val="24"/>
          <w:szCs w:val="24"/>
          <w:lang w:val="bg-BG" w:eastAsia="bg-BG"/>
        </w:rPr>
        <w:t>Когато преди подаване на офертата участник е предприел мерки за доказване на надеждност по т. 2.4.1 (чл. 56 от ЗОП), тези мерки се описват в еЕЕДОП в полето, свързано със съответното обстоятелство.</w:t>
      </w:r>
    </w:p>
    <w:p w:rsidR="0050478A" w:rsidRDefault="0050478A" w:rsidP="0050478A">
      <w:pPr>
        <w:tabs>
          <w:tab w:val="left" w:pos="0"/>
        </w:tabs>
        <w:spacing w:after="120"/>
        <w:rPr>
          <w:rFonts w:ascii="Times New Roman" w:hAnsi="Times New Roman" w:cs="Times New Roman"/>
          <w:b/>
          <w:bCs/>
          <w:kern w:val="32"/>
          <w:sz w:val="24"/>
          <w:szCs w:val="24"/>
          <w:lang w:val="bg-BG"/>
        </w:rPr>
      </w:pPr>
    </w:p>
    <w:p w:rsidR="006476BC" w:rsidRPr="00180B9C" w:rsidRDefault="007423B3" w:rsidP="007423B3">
      <w:pPr>
        <w:pStyle w:val="ListParagraph"/>
        <w:numPr>
          <w:ilvl w:val="0"/>
          <w:numId w:val="14"/>
        </w:numPr>
        <w:jc w:val="both"/>
        <w:rPr>
          <w:rFonts w:eastAsia="SimSun"/>
          <w:b/>
          <w:bCs/>
          <w:sz w:val="24"/>
          <w:szCs w:val="24"/>
          <w:lang w:val="bg-BG" w:eastAsia="bg-BG"/>
        </w:rPr>
      </w:pPr>
      <w:r w:rsidRPr="00180B9C">
        <w:rPr>
          <w:rFonts w:eastAsia="SimSun"/>
          <w:b/>
          <w:bCs/>
          <w:sz w:val="24"/>
          <w:szCs w:val="24"/>
          <w:lang w:val="bg-BG" w:eastAsia="bg-BG"/>
        </w:rPr>
        <w:t>Използване на капацитета на трети лица</w:t>
      </w:r>
    </w:p>
    <w:p w:rsidR="007423B3" w:rsidRPr="007423B3" w:rsidRDefault="007423B3" w:rsidP="007423B3">
      <w:pPr>
        <w:pStyle w:val="ListParagraph"/>
        <w:ind w:left="540"/>
        <w:jc w:val="both"/>
        <w:rPr>
          <w:rFonts w:eastAsia="SimSun"/>
          <w:b/>
          <w:bCs/>
          <w:i/>
          <w:sz w:val="24"/>
          <w:szCs w:val="24"/>
          <w:lang w:val="bg-BG" w:eastAsia="bg-BG"/>
        </w:rPr>
      </w:pPr>
    </w:p>
    <w:p w:rsidR="006476BC" w:rsidRPr="006476BC" w:rsidRDefault="006476BC" w:rsidP="006476BC">
      <w:pPr>
        <w:autoSpaceDE w:val="0"/>
        <w:autoSpaceDN w:val="0"/>
        <w:adjustRightInd w:val="0"/>
        <w:spacing w:after="0" w:line="240" w:lineRule="auto"/>
        <w:ind w:firstLine="709"/>
        <w:jc w:val="both"/>
        <w:rPr>
          <w:rFonts w:ascii="Times New Roman" w:eastAsia="Times New Roman" w:hAnsi="Times New Roman" w:cs="Times New Roman"/>
          <w:sz w:val="24"/>
          <w:szCs w:val="20"/>
          <w:lang w:val="bg-BG"/>
        </w:rPr>
      </w:pPr>
      <w:r w:rsidRPr="008A024F">
        <w:rPr>
          <w:rFonts w:ascii="Times New Roman" w:eastAsia="SimSun" w:hAnsi="Times New Roman" w:cs="Times New Roman"/>
          <w:b/>
          <w:bCs/>
          <w:sz w:val="24"/>
          <w:szCs w:val="24"/>
          <w:lang w:val="ru-RU" w:eastAsia="bg-BG"/>
        </w:rPr>
        <w:t>3</w:t>
      </w:r>
      <w:r w:rsidRPr="006476BC">
        <w:rPr>
          <w:rFonts w:ascii="Times New Roman" w:eastAsia="SimSun" w:hAnsi="Times New Roman" w:cs="Times New Roman"/>
          <w:b/>
          <w:bCs/>
          <w:sz w:val="24"/>
          <w:szCs w:val="24"/>
          <w:lang w:val="bg-BG" w:eastAsia="bg-BG"/>
        </w:rPr>
        <w:t xml:space="preserve">.1. </w:t>
      </w:r>
      <w:r w:rsidRPr="006476BC">
        <w:rPr>
          <w:rFonts w:ascii="Times New Roman" w:eastAsia="SimSun" w:hAnsi="Times New Roman" w:cs="Times New Roman"/>
          <w:b/>
          <w:bCs/>
          <w:sz w:val="24"/>
          <w:szCs w:val="24"/>
          <w:lang w:val="ru-RU" w:eastAsia="bg-BG"/>
        </w:rPr>
        <w:t xml:space="preserve"> </w:t>
      </w:r>
      <w:r w:rsidRPr="006476BC">
        <w:rPr>
          <w:rFonts w:ascii="Times New Roman" w:eastAsia="SimSun" w:hAnsi="Times New Roman" w:cs="Times New Roman"/>
          <w:sz w:val="24"/>
          <w:szCs w:val="24"/>
          <w:lang w:val="bg-BG" w:eastAsia="bg-BG"/>
        </w:rPr>
        <w:t xml:space="preserve">Участниците могат да се позоват на капацитета на трети лица, </w:t>
      </w:r>
      <w:r w:rsidRPr="006476BC">
        <w:rPr>
          <w:rFonts w:ascii="Times New Roman" w:eastAsia="Times New Roman" w:hAnsi="Times New Roman" w:cs="Times New Roman"/>
          <w:sz w:val="24"/>
          <w:szCs w:val="20"/>
          <w:lang w:val="ru-RU"/>
        </w:rPr>
        <w:t>независимо от правната връзка между тях, по отношение на критериите, свързани с икономическото и финансовото състояние, техническите и професионалните способности.</w:t>
      </w:r>
    </w:p>
    <w:p w:rsidR="006476BC" w:rsidRPr="006476BC" w:rsidRDefault="006476BC" w:rsidP="006476BC">
      <w:pPr>
        <w:autoSpaceDE w:val="0"/>
        <w:autoSpaceDN w:val="0"/>
        <w:adjustRightInd w:val="0"/>
        <w:spacing w:after="0" w:line="240" w:lineRule="auto"/>
        <w:ind w:firstLine="709"/>
        <w:jc w:val="both"/>
        <w:rPr>
          <w:rFonts w:ascii="Times New Roman" w:eastAsia="Times New Roman" w:hAnsi="Times New Roman" w:cs="Times New Roman"/>
          <w:sz w:val="24"/>
          <w:szCs w:val="20"/>
          <w:lang w:val="bg-BG"/>
        </w:rPr>
      </w:pPr>
      <w:r>
        <w:rPr>
          <w:rFonts w:ascii="Times New Roman" w:eastAsia="SimSun" w:hAnsi="Times New Roman" w:cs="Times New Roman"/>
          <w:b/>
          <w:bCs/>
          <w:sz w:val="24"/>
          <w:szCs w:val="24"/>
          <w:lang w:val="bg-BG" w:eastAsia="bg-BG"/>
        </w:rPr>
        <w:t>3</w:t>
      </w:r>
      <w:r w:rsidRPr="006476BC">
        <w:rPr>
          <w:rFonts w:ascii="Times New Roman" w:eastAsia="SimSun" w:hAnsi="Times New Roman" w:cs="Times New Roman"/>
          <w:b/>
          <w:bCs/>
          <w:sz w:val="24"/>
          <w:szCs w:val="24"/>
          <w:lang w:val="bg-BG" w:eastAsia="bg-BG"/>
        </w:rPr>
        <w:t xml:space="preserve">.2. </w:t>
      </w:r>
      <w:r w:rsidRPr="006476BC">
        <w:rPr>
          <w:rFonts w:ascii="Times New Roman" w:eastAsia="Times New Roman" w:hAnsi="Times New Roman" w:cs="Times New Roman"/>
          <w:sz w:val="24"/>
          <w:szCs w:val="20"/>
          <w:lang w:val="ru-RU"/>
        </w:rPr>
        <w:t>По отношение на критериите, свързани с професионална компетентност и опит за изпълнение на поръчката, кандидатите или участниците могат да се позоват на капацитета на трети лица само ако тези лица ще участват в изпълнението на частта от поръчката, за която е необходим този капацитет.</w:t>
      </w:r>
    </w:p>
    <w:p w:rsidR="006476BC" w:rsidRPr="006476BC" w:rsidRDefault="006476BC" w:rsidP="006476BC">
      <w:pPr>
        <w:autoSpaceDE w:val="0"/>
        <w:autoSpaceDN w:val="0"/>
        <w:adjustRightInd w:val="0"/>
        <w:spacing w:after="0" w:line="240" w:lineRule="auto"/>
        <w:ind w:firstLine="709"/>
        <w:jc w:val="both"/>
        <w:rPr>
          <w:rFonts w:ascii="Times New Roman" w:eastAsia="SimSun" w:hAnsi="Times New Roman" w:cs="Times New Roman"/>
          <w:sz w:val="24"/>
          <w:szCs w:val="24"/>
          <w:lang w:val="bg-BG" w:eastAsia="bg-BG"/>
        </w:rPr>
      </w:pPr>
      <w:r>
        <w:rPr>
          <w:rFonts w:ascii="Times New Roman" w:eastAsia="SimSun" w:hAnsi="Times New Roman" w:cs="Times New Roman"/>
          <w:b/>
          <w:bCs/>
          <w:sz w:val="24"/>
          <w:szCs w:val="24"/>
          <w:lang w:val="bg-BG" w:eastAsia="bg-BG"/>
        </w:rPr>
        <w:t>3</w:t>
      </w:r>
      <w:r w:rsidRPr="006476BC">
        <w:rPr>
          <w:rFonts w:ascii="Times New Roman" w:eastAsia="SimSun" w:hAnsi="Times New Roman" w:cs="Times New Roman"/>
          <w:b/>
          <w:bCs/>
          <w:sz w:val="24"/>
          <w:szCs w:val="24"/>
          <w:lang w:val="bg-BG" w:eastAsia="bg-BG"/>
        </w:rPr>
        <w:t xml:space="preserve">.3. </w:t>
      </w:r>
      <w:r w:rsidRPr="006476BC">
        <w:rPr>
          <w:rFonts w:ascii="Times New Roman" w:eastAsia="SimSun" w:hAnsi="Times New Roman" w:cs="Times New Roman"/>
          <w:b/>
          <w:bCs/>
          <w:sz w:val="24"/>
          <w:szCs w:val="24"/>
          <w:lang w:val="ru-RU" w:eastAsia="bg-BG"/>
        </w:rPr>
        <w:t xml:space="preserve"> </w:t>
      </w:r>
      <w:r w:rsidRPr="006476BC">
        <w:rPr>
          <w:rFonts w:ascii="Times New Roman" w:eastAsia="SimSun" w:hAnsi="Times New Roman" w:cs="Times New Roman"/>
          <w:sz w:val="24"/>
          <w:szCs w:val="24"/>
          <w:lang w:val="bg-BG" w:eastAsia="bg-BG"/>
        </w:rPr>
        <w:t>Когато участникът се позовава на капацитета на трети лица, посочва това в е</w:t>
      </w:r>
      <w:r w:rsidR="00135073">
        <w:rPr>
          <w:rFonts w:ascii="Times New Roman" w:eastAsia="SimSun" w:hAnsi="Times New Roman" w:cs="Times New Roman"/>
          <w:sz w:val="24"/>
          <w:szCs w:val="24"/>
          <w:lang w:val="bg-BG" w:eastAsia="bg-BG"/>
        </w:rPr>
        <w:t>ЕЕДОП</w:t>
      </w:r>
      <w:r w:rsidRPr="006476BC">
        <w:rPr>
          <w:rFonts w:ascii="Times New Roman" w:eastAsia="SimSun" w:hAnsi="Times New Roman" w:cs="Times New Roman"/>
          <w:sz w:val="24"/>
          <w:szCs w:val="24"/>
          <w:lang w:val="bg-BG" w:eastAsia="bg-BG"/>
        </w:rPr>
        <w:t xml:space="preserve">. Участникът трябва да може да докаже, че ще разполага с техните ресурси, като представи документи за поетите от третите лица задължения. </w:t>
      </w:r>
    </w:p>
    <w:p w:rsidR="006476BC" w:rsidRPr="006476BC" w:rsidRDefault="006476BC" w:rsidP="006476BC">
      <w:pPr>
        <w:autoSpaceDE w:val="0"/>
        <w:autoSpaceDN w:val="0"/>
        <w:adjustRightInd w:val="0"/>
        <w:spacing w:after="0" w:line="240" w:lineRule="auto"/>
        <w:ind w:firstLine="709"/>
        <w:jc w:val="both"/>
        <w:rPr>
          <w:rFonts w:ascii="Times New Roman" w:eastAsia="SimSun" w:hAnsi="Times New Roman" w:cs="Times New Roman"/>
          <w:sz w:val="24"/>
          <w:szCs w:val="24"/>
          <w:lang w:val="bg-BG" w:eastAsia="bg-BG"/>
        </w:rPr>
      </w:pPr>
      <w:r>
        <w:rPr>
          <w:rFonts w:ascii="Times New Roman" w:eastAsia="SimSun" w:hAnsi="Times New Roman" w:cs="Times New Roman"/>
          <w:b/>
          <w:bCs/>
          <w:sz w:val="24"/>
          <w:szCs w:val="24"/>
          <w:lang w:val="bg-BG" w:eastAsia="bg-BG"/>
        </w:rPr>
        <w:t>3</w:t>
      </w:r>
      <w:r w:rsidRPr="006476BC">
        <w:rPr>
          <w:rFonts w:ascii="Times New Roman" w:eastAsia="SimSun" w:hAnsi="Times New Roman" w:cs="Times New Roman"/>
          <w:b/>
          <w:bCs/>
          <w:sz w:val="24"/>
          <w:szCs w:val="24"/>
          <w:lang w:val="bg-BG" w:eastAsia="bg-BG"/>
        </w:rPr>
        <w:t xml:space="preserve">.4. </w:t>
      </w:r>
      <w:r w:rsidRPr="006476BC">
        <w:rPr>
          <w:rFonts w:ascii="Times New Roman" w:eastAsia="SimSun" w:hAnsi="Times New Roman" w:cs="Times New Roman"/>
          <w:sz w:val="24"/>
          <w:szCs w:val="24"/>
          <w:lang w:val="bg-BG" w:eastAsia="bg-BG"/>
        </w:rPr>
        <w:t>Третите лица трябва да отговарят на съответните критерии за подбор, за доказването на които участникът се позовава на техния капацитет, и за тях да не са налице основанията за отстраняване от процедурата.</w:t>
      </w:r>
    </w:p>
    <w:p w:rsidR="006476BC" w:rsidRPr="006476BC" w:rsidRDefault="006476BC" w:rsidP="006476BC">
      <w:pPr>
        <w:autoSpaceDE w:val="0"/>
        <w:autoSpaceDN w:val="0"/>
        <w:adjustRightInd w:val="0"/>
        <w:spacing w:after="0" w:line="240" w:lineRule="auto"/>
        <w:ind w:firstLine="709"/>
        <w:jc w:val="both"/>
        <w:rPr>
          <w:rFonts w:ascii="Times New Roman" w:eastAsia="SimSun" w:hAnsi="Times New Roman" w:cs="Times New Roman"/>
          <w:sz w:val="24"/>
          <w:szCs w:val="24"/>
          <w:lang w:val="bg-BG" w:eastAsia="bg-BG"/>
        </w:rPr>
      </w:pPr>
      <w:r>
        <w:rPr>
          <w:rFonts w:ascii="Times New Roman" w:eastAsia="SimSun" w:hAnsi="Times New Roman" w:cs="Times New Roman"/>
          <w:b/>
          <w:bCs/>
          <w:sz w:val="24"/>
          <w:szCs w:val="24"/>
          <w:lang w:val="bg-BG" w:eastAsia="bg-BG"/>
        </w:rPr>
        <w:t>3</w:t>
      </w:r>
      <w:r w:rsidRPr="006476BC">
        <w:rPr>
          <w:rFonts w:ascii="Times New Roman" w:eastAsia="SimSun" w:hAnsi="Times New Roman" w:cs="Times New Roman"/>
          <w:b/>
          <w:bCs/>
          <w:sz w:val="24"/>
          <w:szCs w:val="24"/>
          <w:lang w:val="bg-BG" w:eastAsia="bg-BG"/>
        </w:rPr>
        <w:t xml:space="preserve">.5. </w:t>
      </w:r>
      <w:r w:rsidRPr="006476BC">
        <w:rPr>
          <w:rFonts w:ascii="Times New Roman" w:eastAsia="SimSun" w:hAnsi="Times New Roman" w:cs="Times New Roman"/>
          <w:sz w:val="24"/>
          <w:szCs w:val="24"/>
          <w:lang w:val="bg-BG" w:eastAsia="bg-BG"/>
        </w:rPr>
        <w:t>Възложителят може да изиска от участника да замени посоченото от него трето лице, ако то не отговаря на някое от условията по т. 4.4.</w:t>
      </w:r>
      <w:r w:rsidRPr="006476BC">
        <w:rPr>
          <w:rFonts w:ascii="Times New Roman" w:eastAsia="Times New Roman" w:hAnsi="Times New Roman" w:cs="Times New Roman"/>
          <w:sz w:val="24"/>
          <w:szCs w:val="20"/>
          <w:lang w:val="bg-BG"/>
        </w:rPr>
        <w:t xml:space="preserve">, </w:t>
      </w:r>
      <w:r w:rsidRPr="006476BC">
        <w:rPr>
          <w:rFonts w:ascii="Times New Roman" w:eastAsia="Times New Roman" w:hAnsi="Times New Roman" w:cs="Times New Roman"/>
          <w:sz w:val="24"/>
          <w:szCs w:val="20"/>
          <w:lang w:val="ru-RU"/>
        </w:rPr>
        <w:t>поради промяна в обстоятелства преди сключване на договора за обществена поръчка.</w:t>
      </w:r>
    </w:p>
    <w:p w:rsidR="006476BC" w:rsidRPr="006476BC" w:rsidRDefault="006476BC" w:rsidP="006476BC">
      <w:pPr>
        <w:autoSpaceDE w:val="0"/>
        <w:autoSpaceDN w:val="0"/>
        <w:adjustRightInd w:val="0"/>
        <w:spacing w:after="0" w:line="240" w:lineRule="auto"/>
        <w:ind w:firstLine="709"/>
        <w:jc w:val="both"/>
        <w:rPr>
          <w:rFonts w:ascii="Times New Roman" w:eastAsia="SimSun" w:hAnsi="Times New Roman" w:cs="Times New Roman"/>
          <w:sz w:val="24"/>
          <w:szCs w:val="24"/>
          <w:lang w:val="bg-BG" w:eastAsia="bg-BG"/>
        </w:rPr>
      </w:pPr>
      <w:r>
        <w:rPr>
          <w:rFonts w:ascii="Times New Roman" w:eastAsia="SimSun" w:hAnsi="Times New Roman" w:cs="Times New Roman"/>
          <w:b/>
          <w:bCs/>
          <w:sz w:val="24"/>
          <w:szCs w:val="24"/>
          <w:lang w:val="bg-BG" w:eastAsia="bg-BG"/>
        </w:rPr>
        <w:t>3</w:t>
      </w:r>
      <w:r w:rsidRPr="006476BC">
        <w:rPr>
          <w:rFonts w:ascii="Times New Roman" w:eastAsia="SimSun" w:hAnsi="Times New Roman" w:cs="Times New Roman"/>
          <w:b/>
          <w:bCs/>
          <w:sz w:val="24"/>
          <w:szCs w:val="24"/>
          <w:lang w:val="bg-BG" w:eastAsia="bg-BG"/>
        </w:rPr>
        <w:t xml:space="preserve">.6. </w:t>
      </w:r>
      <w:r w:rsidRPr="006476BC">
        <w:rPr>
          <w:rFonts w:ascii="Times New Roman" w:eastAsia="SimSun" w:hAnsi="Times New Roman" w:cs="Times New Roman"/>
          <w:sz w:val="24"/>
          <w:szCs w:val="24"/>
          <w:lang w:val="bg-BG" w:eastAsia="bg-BG"/>
        </w:rPr>
        <w:t>Когато участник в процедурата е обединение от физически и/или юридически лица, той може да докаже изпълнението на критериите за подбор с капацитета на трети лица при спазване на условията по т. 4.2 – 4.4.</w:t>
      </w:r>
    </w:p>
    <w:p w:rsidR="00135073" w:rsidRDefault="006476BC" w:rsidP="006476BC">
      <w:pPr>
        <w:autoSpaceDE w:val="0"/>
        <w:autoSpaceDN w:val="0"/>
        <w:adjustRightInd w:val="0"/>
        <w:spacing w:after="0" w:line="240" w:lineRule="auto"/>
        <w:ind w:firstLine="709"/>
        <w:jc w:val="both"/>
        <w:rPr>
          <w:rFonts w:ascii="Times New Roman" w:eastAsia="SimSun" w:hAnsi="Times New Roman" w:cs="Times New Roman"/>
          <w:sz w:val="24"/>
          <w:szCs w:val="24"/>
          <w:lang w:val="bg-BG" w:eastAsia="bg-BG"/>
        </w:rPr>
      </w:pPr>
      <w:r>
        <w:rPr>
          <w:rFonts w:ascii="Times New Roman" w:eastAsia="SimSun" w:hAnsi="Times New Roman" w:cs="Times New Roman"/>
          <w:b/>
          <w:bCs/>
          <w:sz w:val="24"/>
          <w:szCs w:val="24"/>
          <w:lang w:val="bg-BG" w:eastAsia="bg-BG"/>
        </w:rPr>
        <w:lastRenderedPageBreak/>
        <w:t>3</w:t>
      </w:r>
      <w:r w:rsidRPr="006476BC">
        <w:rPr>
          <w:rFonts w:ascii="Times New Roman" w:eastAsia="SimSun" w:hAnsi="Times New Roman" w:cs="Times New Roman"/>
          <w:b/>
          <w:bCs/>
          <w:sz w:val="24"/>
          <w:szCs w:val="24"/>
          <w:lang w:val="bg-BG" w:eastAsia="bg-BG"/>
        </w:rPr>
        <w:t xml:space="preserve">.7. </w:t>
      </w:r>
      <w:r w:rsidRPr="006476BC">
        <w:rPr>
          <w:rFonts w:ascii="Times New Roman" w:eastAsia="SimSun" w:hAnsi="Times New Roman" w:cs="Times New Roman"/>
          <w:sz w:val="24"/>
          <w:szCs w:val="24"/>
          <w:lang w:val="bg-BG" w:eastAsia="bg-BG"/>
        </w:rPr>
        <w:t>Когато участник в процедурата е клон на чуждестранно лице, той може, за доказване на съответствие с изискванията за технически и професионални способности, да се позове на ресурсите на търговеца, в случай, че представи доказателства, че при изпълнение на поръчката ще има на разположение тези ресурси.</w:t>
      </w:r>
    </w:p>
    <w:p w:rsidR="00135073" w:rsidRDefault="00135073" w:rsidP="006476BC">
      <w:pPr>
        <w:autoSpaceDE w:val="0"/>
        <w:autoSpaceDN w:val="0"/>
        <w:adjustRightInd w:val="0"/>
        <w:spacing w:after="0" w:line="240" w:lineRule="auto"/>
        <w:ind w:firstLine="709"/>
        <w:jc w:val="both"/>
        <w:rPr>
          <w:rFonts w:ascii="Times New Roman" w:eastAsia="SimSun" w:hAnsi="Times New Roman" w:cs="Times New Roman"/>
          <w:sz w:val="24"/>
          <w:szCs w:val="24"/>
          <w:lang w:val="bg-BG" w:eastAsia="bg-BG"/>
        </w:rPr>
      </w:pPr>
    </w:p>
    <w:p w:rsidR="00135073" w:rsidRPr="006476BC" w:rsidRDefault="00135073" w:rsidP="006476BC">
      <w:pPr>
        <w:autoSpaceDE w:val="0"/>
        <w:autoSpaceDN w:val="0"/>
        <w:adjustRightInd w:val="0"/>
        <w:spacing w:after="0" w:line="240" w:lineRule="auto"/>
        <w:ind w:firstLine="709"/>
        <w:jc w:val="both"/>
        <w:rPr>
          <w:rFonts w:ascii="Times New Roman" w:eastAsia="Times New Roman" w:hAnsi="Times New Roman" w:cs="Times New Roman"/>
          <w:b/>
          <w:sz w:val="24"/>
          <w:szCs w:val="24"/>
          <w:highlight w:val="cyan"/>
          <w:lang w:val="bg-BG" w:eastAsia="bg-BG"/>
        </w:rPr>
      </w:pPr>
    </w:p>
    <w:p w:rsidR="006476BC" w:rsidRPr="001E5C3D" w:rsidRDefault="007423B3" w:rsidP="007423B3">
      <w:pPr>
        <w:pStyle w:val="ListParagraph"/>
        <w:numPr>
          <w:ilvl w:val="0"/>
          <w:numId w:val="14"/>
        </w:numPr>
        <w:autoSpaceDN w:val="0"/>
        <w:adjustRightInd w:val="0"/>
        <w:jc w:val="both"/>
        <w:rPr>
          <w:rFonts w:eastAsia="SimSun"/>
          <w:b/>
          <w:bCs/>
          <w:sz w:val="24"/>
          <w:szCs w:val="24"/>
          <w:lang w:val="bg-BG" w:eastAsia="bg-BG"/>
        </w:rPr>
      </w:pPr>
      <w:r w:rsidRPr="001E5C3D">
        <w:rPr>
          <w:rFonts w:eastAsia="SimSun"/>
          <w:b/>
          <w:bCs/>
          <w:sz w:val="24"/>
          <w:szCs w:val="24"/>
          <w:lang w:val="bg-BG" w:eastAsia="bg-BG"/>
        </w:rPr>
        <w:t>Подизпълнители</w:t>
      </w:r>
    </w:p>
    <w:p w:rsidR="007423B3" w:rsidRPr="007423B3" w:rsidRDefault="007423B3" w:rsidP="007423B3">
      <w:pPr>
        <w:pStyle w:val="ListParagraph"/>
        <w:autoSpaceDN w:val="0"/>
        <w:adjustRightInd w:val="0"/>
        <w:ind w:left="540"/>
        <w:jc w:val="both"/>
        <w:rPr>
          <w:rFonts w:eastAsia="SimSun"/>
          <w:b/>
          <w:bCs/>
          <w:i/>
          <w:sz w:val="24"/>
          <w:szCs w:val="24"/>
          <w:lang w:val="bg-BG" w:eastAsia="bg-BG"/>
        </w:rPr>
      </w:pPr>
    </w:p>
    <w:p w:rsidR="006476BC" w:rsidRPr="006476BC" w:rsidRDefault="007423B3" w:rsidP="006476BC">
      <w:pPr>
        <w:autoSpaceDE w:val="0"/>
        <w:autoSpaceDN w:val="0"/>
        <w:adjustRightInd w:val="0"/>
        <w:spacing w:after="0" w:line="240" w:lineRule="auto"/>
        <w:ind w:firstLine="709"/>
        <w:jc w:val="both"/>
        <w:rPr>
          <w:rFonts w:ascii="Times New Roman" w:eastAsia="SimSun" w:hAnsi="Times New Roman" w:cs="Times New Roman"/>
          <w:sz w:val="24"/>
          <w:szCs w:val="24"/>
          <w:lang w:val="bg-BG" w:eastAsia="bg-BG"/>
        </w:rPr>
      </w:pPr>
      <w:r>
        <w:rPr>
          <w:rFonts w:ascii="Times New Roman" w:eastAsia="SimSun" w:hAnsi="Times New Roman" w:cs="Times New Roman"/>
          <w:b/>
          <w:bCs/>
          <w:sz w:val="24"/>
          <w:szCs w:val="24"/>
          <w:lang w:val="bg-BG" w:eastAsia="bg-BG"/>
        </w:rPr>
        <w:t>4</w:t>
      </w:r>
      <w:r w:rsidR="006476BC" w:rsidRPr="006476BC">
        <w:rPr>
          <w:rFonts w:ascii="Times New Roman" w:eastAsia="SimSun" w:hAnsi="Times New Roman" w:cs="Times New Roman"/>
          <w:b/>
          <w:bCs/>
          <w:sz w:val="24"/>
          <w:szCs w:val="24"/>
          <w:lang w:val="bg-BG" w:eastAsia="bg-BG"/>
        </w:rPr>
        <w:t xml:space="preserve">.1. </w:t>
      </w:r>
      <w:r w:rsidR="006476BC" w:rsidRPr="006476BC">
        <w:rPr>
          <w:rFonts w:ascii="Times New Roman" w:eastAsia="SimSun" w:hAnsi="Times New Roman" w:cs="Times New Roman"/>
          <w:sz w:val="24"/>
          <w:szCs w:val="24"/>
          <w:lang w:val="bg-BG" w:eastAsia="bg-BG"/>
        </w:rPr>
        <w:t xml:space="preserve">Участниците посочват в еЕЕДОП подизпълнителите </w:t>
      </w:r>
      <w:r w:rsidR="006476BC" w:rsidRPr="006476BC">
        <w:rPr>
          <w:rFonts w:ascii="Times New Roman" w:eastAsia="Times New Roman" w:hAnsi="Times New Roman" w:cs="Times New Roman"/>
          <w:sz w:val="24"/>
          <w:szCs w:val="20"/>
          <w:lang w:val="ru-RU"/>
        </w:rPr>
        <w:t>и дела от поръчката, който ще им възложат, ако възнамеряват да използват такива. В този случай те трябва да представят доказателство за поетите от подизпълнителите задължения</w:t>
      </w:r>
      <w:r w:rsidR="006476BC" w:rsidRPr="006476BC">
        <w:rPr>
          <w:rFonts w:ascii="Times New Roman" w:eastAsia="SimSun" w:hAnsi="Times New Roman" w:cs="Times New Roman"/>
          <w:sz w:val="24"/>
          <w:szCs w:val="24"/>
          <w:lang w:val="bg-BG" w:eastAsia="bg-BG"/>
        </w:rPr>
        <w:t>. Съответната информация се попълва в  еЕЕДОП.</w:t>
      </w:r>
    </w:p>
    <w:p w:rsidR="006476BC" w:rsidRPr="006476BC" w:rsidRDefault="007423B3" w:rsidP="006476BC">
      <w:pPr>
        <w:autoSpaceDE w:val="0"/>
        <w:autoSpaceDN w:val="0"/>
        <w:adjustRightInd w:val="0"/>
        <w:spacing w:after="0" w:line="240" w:lineRule="auto"/>
        <w:ind w:firstLine="709"/>
        <w:jc w:val="both"/>
        <w:rPr>
          <w:rFonts w:ascii="Times New Roman" w:eastAsia="SimSun" w:hAnsi="Times New Roman" w:cs="Times New Roman"/>
          <w:sz w:val="24"/>
          <w:szCs w:val="24"/>
          <w:lang w:val="bg-BG" w:eastAsia="bg-BG"/>
        </w:rPr>
      </w:pPr>
      <w:r>
        <w:rPr>
          <w:rFonts w:ascii="Times New Roman" w:eastAsia="SimSun" w:hAnsi="Times New Roman" w:cs="Times New Roman"/>
          <w:b/>
          <w:bCs/>
          <w:sz w:val="24"/>
          <w:szCs w:val="24"/>
          <w:lang w:val="bg-BG" w:eastAsia="bg-BG"/>
        </w:rPr>
        <w:t>4</w:t>
      </w:r>
      <w:r w:rsidR="006476BC" w:rsidRPr="006476BC">
        <w:rPr>
          <w:rFonts w:ascii="Times New Roman" w:eastAsia="SimSun" w:hAnsi="Times New Roman" w:cs="Times New Roman"/>
          <w:b/>
          <w:bCs/>
          <w:sz w:val="24"/>
          <w:szCs w:val="24"/>
          <w:lang w:val="bg-BG" w:eastAsia="bg-BG"/>
        </w:rPr>
        <w:t xml:space="preserve">.2. </w:t>
      </w:r>
      <w:r w:rsidR="006476BC" w:rsidRPr="006476BC">
        <w:rPr>
          <w:rFonts w:ascii="Times New Roman" w:eastAsia="SimSun" w:hAnsi="Times New Roman" w:cs="Times New Roman"/>
          <w:sz w:val="24"/>
          <w:szCs w:val="24"/>
          <w:lang w:val="bg-BG" w:eastAsia="bg-BG"/>
        </w:rPr>
        <w:t>Подизпълнителите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 от процедурата.</w:t>
      </w:r>
    </w:p>
    <w:p w:rsidR="006476BC" w:rsidRDefault="007423B3" w:rsidP="006476BC">
      <w:pPr>
        <w:autoSpaceDE w:val="0"/>
        <w:autoSpaceDN w:val="0"/>
        <w:adjustRightInd w:val="0"/>
        <w:spacing w:after="0" w:line="240" w:lineRule="auto"/>
        <w:ind w:firstLine="709"/>
        <w:jc w:val="both"/>
        <w:rPr>
          <w:rFonts w:ascii="Times New Roman" w:eastAsia="Times New Roman" w:hAnsi="Times New Roman" w:cs="Times New Roman"/>
          <w:sz w:val="24"/>
          <w:szCs w:val="20"/>
          <w:lang w:val="ru-RU"/>
        </w:rPr>
      </w:pPr>
      <w:r>
        <w:rPr>
          <w:rFonts w:ascii="Times New Roman" w:eastAsia="Times New Roman" w:hAnsi="Times New Roman" w:cs="Times New Roman"/>
          <w:b/>
          <w:sz w:val="24"/>
          <w:szCs w:val="20"/>
          <w:lang w:val="bg-BG"/>
        </w:rPr>
        <w:t>4</w:t>
      </w:r>
      <w:r w:rsidR="006476BC" w:rsidRPr="006476BC">
        <w:rPr>
          <w:rFonts w:ascii="Times New Roman" w:eastAsia="Times New Roman" w:hAnsi="Times New Roman" w:cs="Times New Roman"/>
          <w:b/>
          <w:sz w:val="24"/>
          <w:szCs w:val="20"/>
          <w:lang w:val="bg-BG"/>
        </w:rPr>
        <w:t>.3.</w:t>
      </w:r>
      <w:r w:rsidR="006476BC" w:rsidRPr="006476BC">
        <w:rPr>
          <w:rFonts w:ascii="Times New Roman" w:eastAsia="Times New Roman" w:hAnsi="Times New Roman" w:cs="Times New Roman"/>
          <w:sz w:val="24"/>
          <w:szCs w:val="20"/>
          <w:lang w:val="bg-BG"/>
        </w:rPr>
        <w:t xml:space="preserve"> </w:t>
      </w:r>
      <w:r w:rsidR="006476BC" w:rsidRPr="006476BC">
        <w:rPr>
          <w:rFonts w:ascii="Times New Roman" w:eastAsia="Times New Roman" w:hAnsi="Times New Roman" w:cs="Times New Roman"/>
          <w:sz w:val="24"/>
          <w:szCs w:val="20"/>
          <w:lang w:val="ru-RU"/>
        </w:rPr>
        <w:t xml:space="preserve">Възложителят изисква замяна на подизпълнител, който не отговаря на някое от условията по </w:t>
      </w:r>
      <w:r w:rsidR="006476BC" w:rsidRPr="006476BC">
        <w:rPr>
          <w:rFonts w:ascii="Times New Roman" w:eastAsia="Times New Roman" w:hAnsi="Times New Roman" w:cs="Times New Roman"/>
          <w:sz w:val="24"/>
          <w:szCs w:val="20"/>
          <w:lang w:val="bg-BG"/>
        </w:rPr>
        <w:t>т</w:t>
      </w:r>
      <w:r w:rsidR="006476BC" w:rsidRPr="006476BC">
        <w:rPr>
          <w:rFonts w:ascii="Times New Roman" w:eastAsia="Times New Roman" w:hAnsi="Times New Roman" w:cs="Times New Roman"/>
          <w:sz w:val="24"/>
          <w:szCs w:val="20"/>
          <w:lang w:val="ru-RU"/>
        </w:rPr>
        <w:t xml:space="preserve">. </w:t>
      </w:r>
      <w:r>
        <w:rPr>
          <w:rFonts w:ascii="Times New Roman" w:eastAsia="Times New Roman" w:hAnsi="Times New Roman" w:cs="Times New Roman"/>
          <w:sz w:val="24"/>
          <w:szCs w:val="20"/>
          <w:lang w:val="ru-RU"/>
        </w:rPr>
        <w:t>4</w:t>
      </w:r>
      <w:r w:rsidR="006476BC" w:rsidRPr="006476BC">
        <w:rPr>
          <w:rFonts w:ascii="Times New Roman" w:eastAsia="Times New Roman" w:hAnsi="Times New Roman" w:cs="Times New Roman"/>
          <w:sz w:val="24"/>
          <w:szCs w:val="20"/>
          <w:lang w:val="bg-BG"/>
        </w:rPr>
        <w:t>.</w:t>
      </w:r>
      <w:r w:rsidR="006476BC" w:rsidRPr="006476BC">
        <w:rPr>
          <w:rFonts w:ascii="Times New Roman" w:eastAsia="Times New Roman" w:hAnsi="Times New Roman" w:cs="Times New Roman"/>
          <w:sz w:val="24"/>
          <w:szCs w:val="20"/>
          <w:lang w:val="ru-RU"/>
        </w:rPr>
        <w:t>2</w:t>
      </w:r>
      <w:r w:rsidR="006476BC" w:rsidRPr="006476BC">
        <w:rPr>
          <w:rFonts w:ascii="Times New Roman" w:eastAsia="Times New Roman" w:hAnsi="Times New Roman" w:cs="Times New Roman"/>
          <w:sz w:val="24"/>
          <w:szCs w:val="20"/>
          <w:lang w:val="bg-BG"/>
        </w:rPr>
        <w:t>.</w:t>
      </w:r>
      <w:r w:rsidR="006476BC" w:rsidRPr="006476BC">
        <w:rPr>
          <w:rFonts w:ascii="Times New Roman" w:eastAsia="Times New Roman" w:hAnsi="Times New Roman" w:cs="Times New Roman"/>
          <w:sz w:val="24"/>
          <w:szCs w:val="20"/>
          <w:lang w:val="ru-RU"/>
        </w:rPr>
        <w:t xml:space="preserve"> поради промяна в обстоятелствата преди сключване на договора за обществена поръчка.</w:t>
      </w:r>
    </w:p>
    <w:p w:rsidR="005C433D" w:rsidRPr="006476BC" w:rsidRDefault="005C433D" w:rsidP="005C433D">
      <w:pPr>
        <w:autoSpaceDE w:val="0"/>
        <w:autoSpaceDN w:val="0"/>
        <w:adjustRightInd w:val="0"/>
        <w:spacing w:after="0" w:line="240" w:lineRule="auto"/>
        <w:ind w:firstLine="709"/>
        <w:jc w:val="both"/>
        <w:rPr>
          <w:rFonts w:ascii="Times New Roman" w:eastAsia="SimSun" w:hAnsi="Times New Roman" w:cs="Times New Roman"/>
          <w:sz w:val="24"/>
          <w:szCs w:val="24"/>
          <w:lang w:val="bg-BG" w:eastAsia="bg-BG"/>
        </w:rPr>
      </w:pPr>
      <w:r>
        <w:rPr>
          <w:rFonts w:ascii="Times New Roman" w:eastAsia="SimSun" w:hAnsi="Times New Roman" w:cs="Times New Roman"/>
          <w:b/>
          <w:bCs/>
          <w:sz w:val="24"/>
          <w:szCs w:val="24"/>
          <w:lang w:val="bg-BG" w:eastAsia="bg-BG"/>
        </w:rPr>
        <w:t>4</w:t>
      </w:r>
      <w:r w:rsidRPr="006476BC">
        <w:rPr>
          <w:rFonts w:ascii="Times New Roman" w:eastAsia="SimSun" w:hAnsi="Times New Roman" w:cs="Times New Roman"/>
          <w:b/>
          <w:bCs/>
          <w:sz w:val="24"/>
          <w:szCs w:val="24"/>
          <w:lang w:val="bg-BG" w:eastAsia="bg-BG"/>
        </w:rPr>
        <w:t>.4.</w:t>
      </w:r>
      <w:r>
        <w:rPr>
          <w:rFonts w:ascii="Times New Roman" w:eastAsia="SimSun" w:hAnsi="Times New Roman" w:cs="Times New Roman"/>
          <w:b/>
          <w:bCs/>
          <w:sz w:val="24"/>
          <w:szCs w:val="24"/>
          <w:lang w:val="bg-BG" w:eastAsia="bg-BG"/>
        </w:rPr>
        <w:t xml:space="preserve"> </w:t>
      </w:r>
      <w:r>
        <w:rPr>
          <w:rFonts w:ascii="Times New Roman" w:eastAsia="SimSun" w:hAnsi="Times New Roman" w:cs="Times New Roman"/>
          <w:bCs/>
          <w:sz w:val="24"/>
          <w:szCs w:val="24"/>
          <w:lang w:val="bg-BG" w:eastAsia="bg-BG"/>
        </w:rPr>
        <w:t>Изпълнителите сключват договор за подизпълнение с подизпълнителите, посочени в офертата.</w:t>
      </w:r>
    </w:p>
    <w:p w:rsidR="006476BC" w:rsidRPr="006476BC" w:rsidRDefault="007423B3" w:rsidP="006476BC">
      <w:pPr>
        <w:autoSpaceDE w:val="0"/>
        <w:autoSpaceDN w:val="0"/>
        <w:adjustRightInd w:val="0"/>
        <w:spacing w:after="0" w:line="240" w:lineRule="auto"/>
        <w:ind w:firstLine="709"/>
        <w:jc w:val="both"/>
        <w:rPr>
          <w:rFonts w:ascii="Times New Roman" w:eastAsia="SimSun" w:hAnsi="Times New Roman" w:cs="Times New Roman"/>
          <w:sz w:val="24"/>
          <w:szCs w:val="24"/>
          <w:lang w:val="bg-BG" w:eastAsia="bg-BG"/>
        </w:rPr>
      </w:pPr>
      <w:r>
        <w:rPr>
          <w:rFonts w:ascii="Times New Roman" w:eastAsia="SimSun" w:hAnsi="Times New Roman" w:cs="Times New Roman"/>
          <w:b/>
          <w:bCs/>
          <w:sz w:val="24"/>
          <w:szCs w:val="24"/>
          <w:lang w:val="bg-BG" w:eastAsia="bg-BG"/>
        </w:rPr>
        <w:t>4</w:t>
      </w:r>
      <w:r w:rsidR="006476BC" w:rsidRPr="006476BC">
        <w:rPr>
          <w:rFonts w:ascii="Times New Roman" w:eastAsia="SimSun" w:hAnsi="Times New Roman" w:cs="Times New Roman"/>
          <w:b/>
          <w:bCs/>
          <w:sz w:val="24"/>
          <w:szCs w:val="24"/>
          <w:lang w:val="bg-BG" w:eastAsia="bg-BG"/>
        </w:rPr>
        <w:t>.</w:t>
      </w:r>
      <w:r w:rsidR="005C433D">
        <w:rPr>
          <w:rFonts w:ascii="Times New Roman" w:eastAsia="SimSun" w:hAnsi="Times New Roman" w:cs="Times New Roman"/>
          <w:b/>
          <w:bCs/>
          <w:sz w:val="24"/>
          <w:szCs w:val="24"/>
          <w:lang w:val="bg-BG" w:eastAsia="bg-BG"/>
        </w:rPr>
        <w:t>5</w:t>
      </w:r>
      <w:r w:rsidR="006476BC" w:rsidRPr="006476BC">
        <w:rPr>
          <w:rFonts w:ascii="Times New Roman" w:eastAsia="SimSun" w:hAnsi="Times New Roman" w:cs="Times New Roman"/>
          <w:b/>
          <w:bCs/>
          <w:sz w:val="24"/>
          <w:szCs w:val="24"/>
          <w:lang w:val="bg-BG" w:eastAsia="bg-BG"/>
        </w:rPr>
        <w:t xml:space="preserve">. </w:t>
      </w:r>
      <w:r w:rsidR="006476BC" w:rsidRPr="006476BC">
        <w:rPr>
          <w:rFonts w:ascii="Times New Roman" w:eastAsia="SimSun" w:hAnsi="Times New Roman" w:cs="Times New Roman"/>
          <w:sz w:val="24"/>
          <w:szCs w:val="24"/>
          <w:lang w:val="bg-BG" w:eastAsia="bg-BG"/>
        </w:rPr>
        <w:t>Независимо от възможността за използване на подизпълнители, отговорността за изпълнение на договора за обществена поръчка е на Изпълнителя.</w:t>
      </w:r>
    </w:p>
    <w:p w:rsidR="006476BC" w:rsidRPr="006476BC" w:rsidRDefault="006476BC" w:rsidP="006476BC">
      <w:pPr>
        <w:spacing w:after="0" w:line="240" w:lineRule="auto"/>
        <w:jc w:val="both"/>
        <w:rPr>
          <w:rFonts w:ascii="Times New Roman" w:eastAsia="SimSun" w:hAnsi="Times New Roman" w:cs="Times New Roman"/>
          <w:b/>
          <w:bCs/>
          <w:sz w:val="24"/>
          <w:szCs w:val="24"/>
          <w:lang w:val="bg-BG" w:eastAsia="bg-BG"/>
        </w:rPr>
      </w:pPr>
    </w:p>
    <w:p w:rsidR="006476BC" w:rsidRPr="0050478A" w:rsidRDefault="006476BC" w:rsidP="0050478A">
      <w:pPr>
        <w:tabs>
          <w:tab w:val="left" w:pos="0"/>
        </w:tabs>
        <w:spacing w:after="120"/>
        <w:rPr>
          <w:rFonts w:ascii="Times New Roman" w:hAnsi="Times New Roman" w:cs="Times New Roman"/>
          <w:b/>
          <w:bCs/>
          <w:kern w:val="32"/>
          <w:sz w:val="24"/>
          <w:szCs w:val="24"/>
          <w:lang w:val="bg-BG"/>
        </w:rPr>
      </w:pPr>
    </w:p>
    <w:p w:rsidR="00854DF4" w:rsidRPr="00BC1920" w:rsidRDefault="00BC1920" w:rsidP="00854DF4">
      <w:pPr>
        <w:pStyle w:val="NoSpacing"/>
        <w:suppressAutoHyphens w:val="0"/>
        <w:rPr>
          <w:rFonts w:ascii="Times New Roman" w:hAnsi="Times New Roman" w:cs="Times New Roman"/>
          <w:b/>
          <w:bCs/>
          <w:sz w:val="24"/>
          <w:szCs w:val="24"/>
          <w:lang w:val="ru-RU"/>
        </w:rPr>
      </w:pPr>
      <w:r>
        <w:rPr>
          <w:rFonts w:ascii="Times New Roman" w:hAnsi="Times New Roman" w:cs="Times New Roman"/>
          <w:b/>
          <w:bCs/>
          <w:sz w:val="24"/>
          <w:szCs w:val="24"/>
        </w:rPr>
        <w:t>IV</w:t>
      </w:r>
      <w:r w:rsidRPr="00BC1920">
        <w:rPr>
          <w:rFonts w:ascii="Times New Roman" w:hAnsi="Times New Roman" w:cs="Times New Roman"/>
          <w:b/>
          <w:bCs/>
          <w:sz w:val="24"/>
          <w:szCs w:val="24"/>
          <w:lang w:val="ru-RU"/>
        </w:rPr>
        <w:t xml:space="preserve">. </w:t>
      </w:r>
      <w:r w:rsidRPr="00BC1920">
        <w:rPr>
          <w:rFonts w:ascii="Times New Roman" w:hAnsi="Times New Roman" w:cs="Times New Roman"/>
          <w:b/>
          <w:bCs/>
          <w:sz w:val="24"/>
          <w:szCs w:val="24"/>
          <w:lang w:val="bg-BG"/>
        </w:rPr>
        <w:t>КРИТЕРИИ ЗА ПОДБОР НА УЧАСТНИЦИТЕ</w:t>
      </w:r>
    </w:p>
    <w:p w:rsidR="00854DF4" w:rsidRPr="00071F88" w:rsidRDefault="00854DF4" w:rsidP="00854DF4">
      <w:pPr>
        <w:pStyle w:val="NoSpacing"/>
        <w:suppressAutoHyphens w:val="0"/>
        <w:rPr>
          <w:rFonts w:ascii="Times New Roman" w:hAnsi="Times New Roman" w:cs="Times New Roman"/>
          <w:b/>
          <w:bCs/>
          <w:sz w:val="24"/>
          <w:szCs w:val="24"/>
          <w:u w:val="single"/>
          <w:lang w:val="ru-RU"/>
        </w:rPr>
      </w:pPr>
    </w:p>
    <w:p w:rsidR="00676C18" w:rsidRDefault="00854DF4" w:rsidP="0075036D">
      <w:pPr>
        <w:spacing w:afterLines="60" w:after="144"/>
        <w:rPr>
          <w:rFonts w:ascii="Times New Roman" w:hAnsi="Times New Roman" w:cs="Times New Roman"/>
          <w:bCs/>
          <w:i/>
          <w:sz w:val="24"/>
          <w:szCs w:val="24"/>
          <w:lang w:val="ru-RU"/>
        </w:rPr>
      </w:pPr>
      <w:r w:rsidRPr="002008B4">
        <w:rPr>
          <w:rFonts w:ascii="Times New Roman" w:hAnsi="Times New Roman" w:cs="Times New Roman"/>
          <w:b/>
          <w:bCs/>
          <w:sz w:val="24"/>
          <w:szCs w:val="24"/>
          <w:lang w:val="bg-BG"/>
        </w:rPr>
        <w:t>1.Годност (правоспособност) за упражняване на професионална дейност</w:t>
      </w:r>
    </w:p>
    <w:p w:rsidR="00676C18" w:rsidRDefault="00970B82" w:rsidP="009B4CD5">
      <w:pPr>
        <w:pBdr>
          <w:top w:val="nil"/>
          <w:left w:val="nil"/>
          <w:bottom w:val="nil"/>
          <w:right w:val="nil"/>
          <w:between w:val="nil"/>
          <w:bar w:val="nil"/>
        </w:pBdr>
        <w:jc w:val="both"/>
        <w:rPr>
          <w:rFonts w:ascii="Times New Roman" w:hAnsi="Times New Roman" w:cs="Times New Roman"/>
          <w:b/>
          <w:bCs/>
          <w:sz w:val="24"/>
          <w:szCs w:val="24"/>
          <w:highlight w:val="yellow"/>
          <w:lang w:val="bg-BG"/>
        </w:rPr>
      </w:pPr>
      <w:r w:rsidRPr="00697E03">
        <w:rPr>
          <w:rFonts w:ascii="Times New Roman" w:hAnsi="Times New Roman" w:cs="Times New Roman"/>
          <w:b/>
          <w:bCs/>
          <w:sz w:val="24"/>
          <w:szCs w:val="24"/>
          <w:lang w:val="bg-BG"/>
        </w:rPr>
        <w:t>1.1</w:t>
      </w:r>
      <w:r>
        <w:rPr>
          <w:rFonts w:ascii="Times New Roman" w:hAnsi="Times New Roman" w:cs="Times New Roman"/>
          <w:bCs/>
          <w:sz w:val="24"/>
          <w:szCs w:val="24"/>
          <w:lang w:val="bg-BG"/>
        </w:rPr>
        <w:t xml:space="preserve"> </w:t>
      </w:r>
      <w:r w:rsidR="009B4CD5" w:rsidRPr="009B4CD5">
        <w:rPr>
          <w:rFonts w:ascii="Times New Roman" w:eastAsia="Times New Roman" w:hAnsi="Times New Roman" w:cs="Times New Roman"/>
          <w:bCs/>
          <w:color w:val="000000"/>
          <w:sz w:val="24"/>
          <w:szCs w:val="24"/>
          <w:u w:color="000000"/>
          <w:bdr w:val="nil"/>
          <w:lang w:val="ru-RU" w:eastAsia="bg-BG"/>
        </w:rPr>
        <w:t>Участниците трябва да притежават валидно разрешение за извършване на дейност като оператор за отпечатване на ваучери за храна, издадено по реда на чл. 9, ал. 4 от Наредба № 7 на МТСП и МФ от 09.07.2003 г. за условията и реда за издаване и отнемане на резрешение за извършване на дейност като оператор на ваучери за храна и осъществяване на дейност като оператор, както и да не са в процедура по отнемане на разрешението</w:t>
      </w:r>
      <w:r w:rsidR="009B4CD5">
        <w:rPr>
          <w:rFonts w:ascii="Times New Roman" w:eastAsia="Times New Roman" w:hAnsi="Times New Roman" w:cs="Times New Roman"/>
          <w:bCs/>
          <w:color w:val="000000"/>
          <w:sz w:val="24"/>
          <w:szCs w:val="24"/>
          <w:u w:color="000000"/>
          <w:bdr w:val="nil"/>
          <w:lang w:val="bg-BG" w:eastAsia="bg-BG"/>
        </w:rPr>
        <w:t xml:space="preserve"> </w:t>
      </w:r>
      <w:r w:rsidR="00D26881">
        <w:rPr>
          <w:rFonts w:ascii="Times New Roman" w:hAnsi="Times New Roman" w:cs="Times New Roman"/>
          <w:bCs/>
          <w:sz w:val="24"/>
          <w:szCs w:val="24"/>
          <w:lang w:val="ru-RU"/>
        </w:rPr>
        <w:t>или еквивалентен</w:t>
      </w:r>
      <w:r w:rsidR="00BB3110">
        <w:rPr>
          <w:rFonts w:ascii="Times New Roman" w:hAnsi="Times New Roman" w:cs="Times New Roman"/>
          <w:bCs/>
          <w:sz w:val="24"/>
          <w:szCs w:val="24"/>
          <w:lang w:val="ru-RU"/>
        </w:rPr>
        <w:t xml:space="preserve"> </w:t>
      </w:r>
      <w:r w:rsidR="00BB3110" w:rsidRPr="00E75649">
        <w:rPr>
          <w:rFonts w:ascii="Times New Roman" w:eastAsia="Times New Roman" w:hAnsi="Times New Roman" w:cs="Times New Roman"/>
          <w:color w:val="000000"/>
          <w:sz w:val="24"/>
          <w:szCs w:val="24"/>
          <w:lang w:val="ru-RU" w:eastAsia="bg-BG"/>
        </w:rPr>
        <w:t>документ</w:t>
      </w:r>
      <w:r w:rsidR="00BB3110">
        <w:rPr>
          <w:rFonts w:ascii="Times New Roman" w:hAnsi="Times New Roman" w:cs="Times New Roman"/>
          <w:bCs/>
          <w:sz w:val="24"/>
          <w:szCs w:val="24"/>
          <w:lang w:val="ru-RU"/>
        </w:rPr>
        <w:t xml:space="preserve">, </w:t>
      </w:r>
      <w:r w:rsidR="00BB3110" w:rsidRPr="00E75649">
        <w:rPr>
          <w:rFonts w:ascii="Times New Roman" w:eastAsia="Times New Roman" w:hAnsi="Times New Roman" w:cs="Times New Roman"/>
          <w:color w:val="000000"/>
          <w:sz w:val="24"/>
          <w:szCs w:val="24"/>
          <w:lang w:val="ru-RU" w:eastAsia="bg-BG"/>
        </w:rPr>
        <w:t>съгласно законодателството на държавата, в която участникът е установен</w:t>
      </w:r>
      <w:r w:rsidR="00BB3110">
        <w:rPr>
          <w:rFonts w:ascii="Times New Roman" w:eastAsia="Times New Roman" w:hAnsi="Times New Roman" w:cs="Times New Roman"/>
          <w:color w:val="000000"/>
          <w:sz w:val="24"/>
          <w:szCs w:val="24"/>
          <w:lang w:val="ru-RU" w:eastAsia="bg-BG"/>
        </w:rPr>
        <w:t>.</w:t>
      </w:r>
    </w:p>
    <w:p w:rsidR="00676C18" w:rsidRPr="00DE35ED" w:rsidRDefault="00676C18" w:rsidP="00854DF4">
      <w:pPr>
        <w:pStyle w:val="NoSpacing"/>
        <w:rPr>
          <w:rFonts w:ascii="Times New Roman" w:hAnsi="Times New Roman" w:cs="Times New Roman"/>
          <w:bCs/>
          <w:i/>
          <w:sz w:val="24"/>
          <w:szCs w:val="24"/>
          <w:lang w:val="bg-BG"/>
        </w:rPr>
      </w:pPr>
    </w:p>
    <w:p w:rsidR="009B4CD5" w:rsidRPr="009B4CD5" w:rsidRDefault="0075036D" w:rsidP="009B4CD5">
      <w:pPr>
        <w:pBdr>
          <w:top w:val="nil"/>
          <w:left w:val="nil"/>
          <w:bottom w:val="nil"/>
          <w:right w:val="nil"/>
          <w:between w:val="nil"/>
          <w:bar w:val="nil"/>
        </w:pBdr>
        <w:jc w:val="both"/>
        <w:rPr>
          <w:rFonts w:ascii="Times New Roman" w:eastAsia="Times New Roman" w:hAnsi="Times New Roman" w:cs="Times New Roman"/>
          <w:b/>
          <w:bCs/>
          <w:color w:val="000000"/>
          <w:sz w:val="24"/>
          <w:szCs w:val="24"/>
          <w:u w:color="000000"/>
          <w:bdr w:val="nil"/>
          <w:lang w:val="bg-BG" w:eastAsia="bg-BG"/>
        </w:rPr>
      </w:pPr>
      <w:r w:rsidRPr="00707B69">
        <w:rPr>
          <w:rFonts w:ascii="Times New Roman" w:hAnsi="Times New Roman" w:cs="Times New Roman"/>
          <w:color w:val="000000"/>
          <w:sz w:val="24"/>
          <w:szCs w:val="24"/>
          <w:lang w:val="ru-RU"/>
        </w:rPr>
        <w:t xml:space="preserve">Съответствието на участника с посочените изисквания се удостоверява </w:t>
      </w:r>
      <w:r w:rsidR="009B4CD5" w:rsidRPr="009B4CD5">
        <w:rPr>
          <w:rFonts w:ascii="Times New Roman" w:eastAsia="Times New Roman" w:hAnsi="Times New Roman" w:cs="Times New Roman"/>
          <w:b/>
          <w:color w:val="000000"/>
          <w:sz w:val="24"/>
          <w:szCs w:val="24"/>
          <w:lang w:val="ru-RU" w:eastAsia="bg-BG"/>
        </w:rPr>
        <w:t xml:space="preserve">с посочване на </w:t>
      </w:r>
      <w:r w:rsidR="009B4CD5" w:rsidRPr="009B4CD5">
        <w:rPr>
          <w:rFonts w:ascii="Times New Roman" w:eastAsia="Times New Roman" w:hAnsi="Times New Roman" w:cs="Times New Roman"/>
          <w:b/>
          <w:bCs/>
          <w:color w:val="000000"/>
          <w:sz w:val="24"/>
          <w:szCs w:val="24"/>
          <w:u w:color="000000"/>
          <w:bdr w:val="nil"/>
          <w:lang w:val="ru-RU" w:eastAsia="bg-BG"/>
        </w:rPr>
        <w:t xml:space="preserve"> информация за издател, №, дата, валидност и обхват на притежаваното разрешение</w:t>
      </w:r>
      <w:r w:rsidR="009B4CD5" w:rsidRPr="009B4CD5">
        <w:rPr>
          <w:rFonts w:ascii="Times New Roman" w:eastAsia="Times New Roman" w:hAnsi="Times New Roman" w:cs="Times New Roman"/>
          <w:b/>
          <w:bCs/>
          <w:color w:val="000000"/>
          <w:sz w:val="24"/>
          <w:szCs w:val="24"/>
          <w:u w:color="000000"/>
          <w:bdr w:val="nil"/>
          <w:lang w:val="bg-BG" w:eastAsia="bg-BG"/>
        </w:rPr>
        <w:t xml:space="preserve"> и </w:t>
      </w:r>
      <w:r w:rsidR="009B4CD5" w:rsidRPr="009B4CD5">
        <w:rPr>
          <w:rFonts w:ascii="Times New Roman" w:eastAsia="Times New Roman" w:hAnsi="Times New Roman" w:cs="Times New Roman"/>
          <w:b/>
          <w:bCs/>
          <w:color w:val="000000"/>
          <w:sz w:val="24"/>
          <w:szCs w:val="24"/>
          <w:u w:color="000000"/>
          <w:bdr w:val="nil"/>
          <w:lang w:val="ru-RU" w:eastAsia="bg-BG"/>
        </w:rPr>
        <w:t xml:space="preserve"> посоч</w:t>
      </w:r>
      <w:r w:rsidR="009B4CD5" w:rsidRPr="009B4CD5">
        <w:rPr>
          <w:rFonts w:ascii="Times New Roman" w:eastAsia="Times New Roman" w:hAnsi="Times New Roman" w:cs="Times New Roman"/>
          <w:b/>
          <w:bCs/>
          <w:color w:val="000000"/>
          <w:sz w:val="24"/>
          <w:szCs w:val="24"/>
          <w:u w:color="000000"/>
          <w:bdr w:val="nil"/>
          <w:lang w:val="bg-BG" w:eastAsia="bg-BG"/>
        </w:rPr>
        <w:t>в</w:t>
      </w:r>
      <w:r w:rsidR="009B4CD5" w:rsidRPr="009B4CD5">
        <w:rPr>
          <w:rFonts w:ascii="Times New Roman" w:eastAsia="Times New Roman" w:hAnsi="Times New Roman" w:cs="Times New Roman"/>
          <w:b/>
          <w:bCs/>
          <w:color w:val="000000"/>
          <w:sz w:val="24"/>
          <w:szCs w:val="24"/>
          <w:u w:color="000000"/>
          <w:bdr w:val="nil"/>
          <w:lang w:val="ru-RU" w:eastAsia="bg-BG"/>
        </w:rPr>
        <w:t>а</w:t>
      </w:r>
      <w:r w:rsidR="009B4CD5" w:rsidRPr="009B4CD5">
        <w:rPr>
          <w:rFonts w:ascii="Times New Roman" w:eastAsia="Times New Roman" w:hAnsi="Times New Roman" w:cs="Times New Roman"/>
          <w:b/>
          <w:bCs/>
          <w:color w:val="000000"/>
          <w:sz w:val="24"/>
          <w:szCs w:val="24"/>
          <w:u w:color="000000"/>
          <w:bdr w:val="nil"/>
          <w:lang w:val="bg-BG" w:eastAsia="bg-BG"/>
        </w:rPr>
        <w:t>не на</w:t>
      </w:r>
      <w:r w:rsidR="009B4CD5" w:rsidRPr="009B4CD5">
        <w:rPr>
          <w:rFonts w:ascii="Times New Roman" w:eastAsia="Times New Roman" w:hAnsi="Times New Roman" w:cs="Times New Roman"/>
          <w:b/>
          <w:bCs/>
          <w:color w:val="000000"/>
          <w:sz w:val="24"/>
          <w:szCs w:val="24"/>
          <w:u w:color="000000"/>
          <w:bdr w:val="nil"/>
          <w:lang w:val="ru-RU" w:eastAsia="bg-BG"/>
        </w:rPr>
        <w:t xml:space="preserve"> уеб адрес на орган или служба, издаващи разрешението</w:t>
      </w:r>
      <w:r w:rsidR="009B4CD5" w:rsidRPr="009B4CD5">
        <w:rPr>
          <w:rFonts w:ascii="Times New Roman" w:eastAsia="Times New Roman" w:hAnsi="Times New Roman" w:cs="Times New Roman"/>
          <w:b/>
          <w:bCs/>
          <w:color w:val="000000"/>
          <w:sz w:val="24"/>
          <w:szCs w:val="24"/>
          <w:u w:color="000000"/>
          <w:bdr w:val="nil"/>
          <w:lang w:val="bg-BG" w:eastAsia="bg-BG"/>
        </w:rPr>
        <w:t>.</w:t>
      </w:r>
    </w:p>
    <w:p w:rsidR="0075036D" w:rsidRDefault="0075036D" w:rsidP="0075036D">
      <w:pPr>
        <w:pStyle w:val="NoSpacing"/>
        <w:rPr>
          <w:rFonts w:ascii="Times New Roman" w:eastAsia="Times New Roman" w:hAnsi="Times New Roman" w:cs="Times New Roman"/>
          <w:bCs/>
          <w:sz w:val="24"/>
          <w:szCs w:val="24"/>
          <w:lang w:val="bg-BG" w:eastAsia="bg-BG"/>
        </w:rPr>
      </w:pPr>
      <w:r w:rsidRPr="00E75649">
        <w:rPr>
          <w:rFonts w:ascii="Times New Roman" w:eastAsia="Times New Roman" w:hAnsi="Times New Roman" w:cs="Times New Roman"/>
          <w:bCs/>
          <w:i/>
          <w:sz w:val="24"/>
          <w:szCs w:val="24"/>
          <w:lang w:val="bg-BG" w:eastAsia="bg-BG"/>
        </w:rPr>
        <w:t xml:space="preserve">Информацията се посочва в  </w:t>
      </w:r>
      <w:r>
        <w:rPr>
          <w:rFonts w:ascii="Times New Roman" w:eastAsia="Times New Roman" w:hAnsi="Times New Roman" w:cs="Times New Roman"/>
          <w:bCs/>
          <w:i/>
          <w:sz w:val="24"/>
          <w:szCs w:val="24"/>
          <w:lang w:val="bg-BG" w:eastAsia="bg-BG"/>
        </w:rPr>
        <w:t>е</w:t>
      </w:r>
      <w:r w:rsidRPr="00E75649">
        <w:rPr>
          <w:rFonts w:ascii="Times New Roman" w:eastAsia="Times New Roman" w:hAnsi="Times New Roman" w:cs="Times New Roman"/>
          <w:bCs/>
          <w:i/>
          <w:sz w:val="24"/>
          <w:szCs w:val="24"/>
          <w:lang w:val="bg-BG" w:eastAsia="bg-BG"/>
        </w:rPr>
        <w:t>ЕЕДОП</w:t>
      </w:r>
      <w:r w:rsidRPr="00E75649">
        <w:rPr>
          <w:rFonts w:ascii="Times New Roman" w:eastAsia="Times New Roman" w:hAnsi="Times New Roman" w:cs="Times New Roman"/>
          <w:bCs/>
          <w:sz w:val="24"/>
          <w:szCs w:val="24"/>
          <w:lang w:val="bg-BG" w:eastAsia="bg-BG"/>
        </w:rPr>
        <w:t>.</w:t>
      </w:r>
    </w:p>
    <w:p w:rsidR="0075036D" w:rsidRPr="00DE35ED" w:rsidRDefault="0075036D" w:rsidP="0075036D">
      <w:pPr>
        <w:pStyle w:val="NoSpacing"/>
        <w:rPr>
          <w:rFonts w:ascii="Times New Roman" w:hAnsi="Times New Roman" w:cs="Times New Roman"/>
          <w:bCs/>
          <w:i/>
          <w:sz w:val="24"/>
          <w:szCs w:val="24"/>
          <w:lang w:val="bg-BG"/>
        </w:rPr>
      </w:pPr>
    </w:p>
    <w:p w:rsidR="00B874DC" w:rsidRPr="00B874DC" w:rsidRDefault="0075036D" w:rsidP="00BB3110">
      <w:pPr>
        <w:tabs>
          <w:tab w:val="left" w:pos="0"/>
        </w:tabs>
        <w:adjustRightInd w:val="0"/>
        <w:spacing w:line="20" w:lineRule="atLeast"/>
        <w:jc w:val="both"/>
        <w:rPr>
          <w:rFonts w:ascii="Times New Roman" w:eastAsia="Times New Roman" w:hAnsi="Times New Roman" w:cs="Times New Roman"/>
          <w:bCs/>
          <w:sz w:val="24"/>
          <w:szCs w:val="24"/>
          <w:lang w:val="ru-RU"/>
        </w:rPr>
      </w:pPr>
      <w:r w:rsidRPr="0096602B">
        <w:rPr>
          <w:rFonts w:ascii="Times New Roman" w:eastAsia="Times New Roman" w:hAnsi="Times New Roman" w:cs="Times New Roman"/>
          <w:bCs/>
          <w:sz w:val="24"/>
          <w:szCs w:val="24"/>
          <w:lang w:val="bg-BG"/>
        </w:rPr>
        <w:t xml:space="preserve">На основание чл. 67, ал. 5 от ЗОП, </w:t>
      </w:r>
      <w:r w:rsidR="00B874DC" w:rsidRPr="00B874DC">
        <w:rPr>
          <w:rFonts w:ascii="Times New Roman" w:eastAsia="Times New Roman" w:hAnsi="Times New Roman" w:cs="Times New Roman"/>
          <w:bCs/>
          <w:sz w:val="24"/>
          <w:szCs w:val="24"/>
          <w:lang w:val="ru-RU"/>
        </w:rPr>
        <w:t>Възложителят може да изисква по всяко време след отварянето на заявленията за участие или офертите представяне на всички или част от документите, чрез които се доказва информацията, посочена в ЕЕДОП, когато това е необходимо за законосъобразното възлагане на поръчката.</w:t>
      </w:r>
    </w:p>
    <w:p w:rsidR="0054602E" w:rsidRPr="0054602E" w:rsidRDefault="0075036D" w:rsidP="0054602E">
      <w:pPr>
        <w:spacing w:after="0" w:line="240" w:lineRule="auto"/>
        <w:ind w:firstLine="720"/>
        <w:jc w:val="both"/>
        <w:rPr>
          <w:rFonts w:ascii="Times New Roman" w:eastAsia="Times New Roman" w:hAnsi="Times New Roman" w:cs="Times New Roman"/>
          <w:bCs/>
          <w:sz w:val="24"/>
          <w:szCs w:val="24"/>
          <w:lang w:val="bg-BG"/>
        </w:rPr>
      </w:pPr>
      <w:r w:rsidRPr="0096602B">
        <w:rPr>
          <w:rFonts w:ascii="Times New Roman" w:eastAsia="Arial Unicode MS" w:hAnsi="Times New Roman" w:cs="Times New Roman"/>
          <w:sz w:val="24"/>
          <w:szCs w:val="24"/>
          <w:lang w:val="ru-RU"/>
        </w:rPr>
        <w:lastRenderedPageBreak/>
        <w:t xml:space="preserve">Преди сключване на договор за обществена поръчка, възложителят изисква от участника, определен за изпълнител, да представи </w:t>
      </w:r>
      <w:r>
        <w:rPr>
          <w:rFonts w:ascii="Times New Roman" w:eastAsia="Arial Unicode MS" w:hAnsi="Times New Roman" w:cs="Times New Roman"/>
          <w:sz w:val="24"/>
          <w:szCs w:val="24"/>
          <w:lang w:val="ru-RU"/>
        </w:rPr>
        <w:t>–</w:t>
      </w:r>
      <w:r w:rsidRPr="0096602B">
        <w:rPr>
          <w:rFonts w:ascii="Times New Roman" w:eastAsia="Arial Unicode MS" w:hAnsi="Times New Roman" w:cs="Times New Roman"/>
          <w:b/>
          <w:bCs/>
          <w:sz w:val="24"/>
          <w:szCs w:val="24"/>
          <w:shd w:val="clear" w:color="auto" w:fill="FFFFFF"/>
          <w:lang w:val="ru-RU"/>
        </w:rPr>
        <w:t xml:space="preserve"> </w:t>
      </w:r>
      <w:r w:rsidR="00B874DC">
        <w:rPr>
          <w:rFonts w:ascii="Times New Roman" w:eastAsia="Arial Unicode MS" w:hAnsi="Times New Roman" w:cs="Times New Roman"/>
          <w:b/>
          <w:bCs/>
          <w:sz w:val="24"/>
          <w:szCs w:val="24"/>
          <w:shd w:val="clear" w:color="auto" w:fill="FFFFFF"/>
          <w:lang w:val="ru-RU"/>
        </w:rPr>
        <w:t>заверен</w:t>
      </w:r>
      <w:r w:rsidR="0054602E">
        <w:rPr>
          <w:rFonts w:ascii="Times New Roman" w:eastAsia="Arial Unicode MS" w:hAnsi="Times New Roman" w:cs="Times New Roman"/>
          <w:b/>
          <w:bCs/>
          <w:sz w:val="24"/>
          <w:szCs w:val="24"/>
          <w:shd w:val="clear" w:color="auto" w:fill="FFFFFF"/>
          <w:lang w:val="ru-RU"/>
        </w:rPr>
        <w:t>о</w:t>
      </w:r>
      <w:r w:rsidR="00B874DC">
        <w:rPr>
          <w:rFonts w:ascii="Times New Roman" w:eastAsia="Arial Unicode MS" w:hAnsi="Times New Roman" w:cs="Times New Roman"/>
          <w:b/>
          <w:bCs/>
          <w:sz w:val="24"/>
          <w:szCs w:val="24"/>
          <w:shd w:val="clear" w:color="auto" w:fill="FFFFFF"/>
          <w:lang w:val="ru-RU"/>
        </w:rPr>
        <w:t xml:space="preserve"> к</w:t>
      </w:r>
      <w:r w:rsidRPr="00B874DC">
        <w:rPr>
          <w:rFonts w:ascii="Times New Roman" w:eastAsia="Arial Unicode MS" w:hAnsi="Times New Roman" w:cs="Times New Roman"/>
          <w:b/>
          <w:bCs/>
          <w:sz w:val="24"/>
          <w:szCs w:val="24"/>
          <w:shd w:val="clear" w:color="auto" w:fill="FFFFFF"/>
          <w:lang w:val="ru-RU"/>
        </w:rPr>
        <w:t>опи</w:t>
      </w:r>
      <w:r w:rsidR="0054602E">
        <w:rPr>
          <w:rFonts w:ascii="Times New Roman" w:eastAsia="Arial Unicode MS" w:hAnsi="Times New Roman" w:cs="Times New Roman"/>
          <w:b/>
          <w:bCs/>
          <w:sz w:val="24"/>
          <w:szCs w:val="24"/>
          <w:shd w:val="clear" w:color="auto" w:fill="FFFFFF"/>
          <w:lang w:val="ru-RU"/>
        </w:rPr>
        <w:t>е</w:t>
      </w:r>
      <w:r>
        <w:rPr>
          <w:rFonts w:ascii="Times New Roman" w:eastAsia="Arial Unicode MS" w:hAnsi="Times New Roman" w:cs="Times New Roman"/>
          <w:bCs/>
          <w:sz w:val="24"/>
          <w:szCs w:val="24"/>
          <w:shd w:val="clear" w:color="auto" w:fill="FFFFFF"/>
          <w:lang w:val="ru-RU"/>
        </w:rPr>
        <w:t xml:space="preserve"> </w:t>
      </w:r>
      <w:r w:rsidR="0054602E" w:rsidRPr="0054602E">
        <w:rPr>
          <w:rFonts w:ascii="Times New Roman" w:eastAsia="Times New Roman" w:hAnsi="Times New Roman" w:cs="Times New Roman"/>
          <w:color w:val="000000"/>
          <w:sz w:val="24"/>
          <w:szCs w:val="24"/>
          <w:lang w:val="ru-RU" w:eastAsia="bg-BG"/>
        </w:rPr>
        <w:t xml:space="preserve">на </w:t>
      </w:r>
      <w:r w:rsidR="0054602E" w:rsidRPr="0054602E">
        <w:rPr>
          <w:rFonts w:ascii="Times New Roman" w:eastAsia="Times New Roman" w:hAnsi="Times New Roman" w:cs="Times New Roman"/>
          <w:bCs/>
          <w:color w:val="000000"/>
          <w:sz w:val="24"/>
          <w:szCs w:val="24"/>
          <w:u w:color="000000"/>
          <w:bdr w:val="nil"/>
          <w:lang w:val="ru-RU" w:eastAsia="bg-BG"/>
        </w:rPr>
        <w:t>валидно разрешение за извършване на дейност като оператор за отпечатване на ваучери за храна</w:t>
      </w:r>
      <w:r w:rsidR="0054602E">
        <w:rPr>
          <w:rFonts w:ascii="Times New Roman" w:eastAsia="Times New Roman" w:hAnsi="Times New Roman" w:cs="Times New Roman"/>
          <w:bCs/>
          <w:color w:val="000000"/>
          <w:sz w:val="24"/>
          <w:szCs w:val="24"/>
          <w:u w:color="000000"/>
          <w:bdr w:val="nil"/>
          <w:lang w:val="bg-BG" w:eastAsia="bg-BG"/>
        </w:rPr>
        <w:t>.</w:t>
      </w:r>
    </w:p>
    <w:p w:rsidR="00854DF4" w:rsidRPr="0054602E" w:rsidRDefault="00854DF4" w:rsidP="00854DF4">
      <w:pPr>
        <w:rPr>
          <w:rFonts w:ascii="Times New Roman" w:eastAsia="Times New Roman" w:hAnsi="Times New Roman" w:cs="Times New Roman"/>
          <w:sz w:val="24"/>
          <w:szCs w:val="24"/>
          <w:highlight w:val="yellow"/>
          <w:lang w:val="bg-BG"/>
        </w:rPr>
      </w:pPr>
    </w:p>
    <w:p w:rsidR="00854DF4" w:rsidRPr="00071F88" w:rsidRDefault="00854DF4" w:rsidP="00854DF4">
      <w:pPr>
        <w:keepNext/>
        <w:spacing w:after="120"/>
        <w:jc w:val="both"/>
        <w:outlineLvl w:val="1"/>
        <w:rPr>
          <w:rFonts w:ascii="Times New Roman" w:hAnsi="Times New Roman" w:cs="Times New Roman"/>
          <w:b/>
          <w:bCs/>
          <w:sz w:val="24"/>
          <w:szCs w:val="24"/>
          <w:lang w:val="ru-RU"/>
        </w:rPr>
      </w:pPr>
      <w:bookmarkStart w:id="2" w:name="_Toc355016330"/>
      <w:r w:rsidRPr="004B24F0">
        <w:rPr>
          <w:rFonts w:ascii="Times New Roman" w:hAnsi="Times New Roman" w:cs="Times New Roman"/>
          <w:b/>
          <w:bCs/>
          <w:sz w:val="24"/>
          <w:szCs w:val="24"/>
          <w:lang w:val="bg-BG"/>
        </w:rPr>
        <w:t>2.</w:t>
      </w:r>
      <w:r w:rsidRPr="00071F88">
        <w:rPr>
          <w:rFonts w:ascii="Times New Roman" w:hAnsi="Times New Roman" w:cs="Times New Roman"/>
          <w:b/>
          <w:bCs/>
          <w:sz w:val="24"/>
          <w:szCs w:val="24"/>
          <w:lang w:val="ru-RU"/>
        </w:rPr>
        <w:t xml:space="preserve">Икономическо и финансово </w:t>
      </w:r>
      <w:bookmarkEnd w:id="2"/>
      <w:r w:rsidRPr="00071F88">
        <w:rPr>
          <w:rFonts w:ascii="Times New Roman" w:hAnsi="Times New Roman" w:cs="Times New Roman"/>
          <w:b/>
          <w:bCs/>
          <w:sz w:val="24"/>
          <w:szCs w:val="24"/>
          <w:lang w:val="ru-RU"/>
        </w:rPr>
        <w:t xml:space="preserve">състояние </w:t>
      </w:r>
    </w:p>
    <w:p w:rsidR="00854DF4" w:rsidRDefault="00854DF4" w:rsidP="00854DF4">
      <w:pPr>
        <w:spacing w:after="120"/>
        <w:jc w:val="both"/>
        <w:rPr>
          <w:rFonts w:ascii="Times New Roman" w:hAnsi="Times New Roman" w:cs="Times New Roman"/>
          <w:sz w:val="24"/>
          <w:szCs w:val="24"/>
          <w:lang w:val="ru-RU"/>
        </w:rPr>
      </w:pPr>
      <w:r w:rsidRPr="00071F88">
        <w:rPr>
          <w:rFonts w:ascii="Times New Roman" w:hAnsi="Times New Roman" w:cs="Times New Roman"/>
          <w:sz w:val="24"/>
          <w:szCs w:val="24"/>
          <w:lang w:val="ru-RU"/>
        </w:rPr>
        <w:t>В настоящата обществена поръчка не се поставят изисквания за икономическото и финансовото състояние на участниците.</w:t>
      </w:r>
    </w:p>
    <w:p w:rsidR="005264FF" w:rsidRDefault="005264FF" w:rsidP="00854DF4">
      <w:pPr>
        <w:spacing w:after="120"/>
        <w:jc w:val="both"/>
        <w:rPr>
          <w:rFonts w:ascii="Times New Roman" w:hAnsi="Times New Roman" w:cs="Times New Roman"/>
          <w:sz w:val="24"/>
          <w:szCs w:val="24"/>
          <w:lang w:val="bg-BG"/>
        </w:rPr>
      </w:pPr>
    </w:p>
    <w:p w:rsidR="00113C33" w:rsidRDefault="00854DF4" w:rsidP="00854DF4">
      <w:pPr>
        <w:keepNext/>
        <w:spacing w:after="120"/>
        <w:jc w:val="both"/>
        <w:outlineLvl w:val="1"/>
        <w:rPr>
          <w:rFonts w:ascii="Times New Roman" w:hAnsi="Times New Roman" w:cs="Times New Roman"/>
          <w:b/>
          <w:bCs/>
          <w:sz w:val="24"/>
          <w:szCs w:val="24"/>
          <w:lang w:val="bg-BG"/>
        </w:rPr>
      </w:pPr>
      <w:r w:rsidRPr="00502348">
        <w:rPr>
          <w:rFonts w:ascii="Times New Roman" w:hAnsi="Times New Roman" w:cs="Times New Roman"/>
          <w:b/>
          <w:bCs/>
          <w:sz w:val="24"/>
          <w:szCs w:val="24"/>
          <w:lang w:val="bg-BG"/>
        </w:rPr>
        <w:t>3.</w:t>
      </w:r>
      <w:r w:rsidRPr="00071F88">
        <w:rPr>
          <w:rFonts w:ascii="Times New Roman" w:hAnsi="Times New Roman" w:cs="Times New Roman"/>
          <w:b/>
          <w:bCs/>
          <w:sz w:val="24"/>
          <w:szCs w:val="24"/>
          <w:lang w:val="ru-RU"/>
        </w:rPr>
        <w:t>Технически и професионални способности</w:t>
      </w:r>
      <w:r w:rsidR="00113C33">
        <w:rPr>
          <w:rFonts w:ascii="Times New Roman" w:hAnsi="Times New Roman" w:cs="Times New Roman"/>
          <w:b/>
          <w:bCs/>
          <w:sz w:val="24"/>
          <w:szCs w:val="24"/>
          <w:lang w:val="bg-BG"/>
        </w:rPr>
        <w:t>. Доказване</w:t>
      </w:r>
    </w:p>
    <w:p w:rsidR="00113C33" w:rsidRPr="00113C33" w:rsidRDefault="005264FF" w:rsidP="00113C33">
      <w:pPr>
        <w:spacing w:after="120"/>
        <w:jc w:val="both"/>
        <w:rPr>
          <w:rFonts w:ascii="Times New Roman" w:hAnsi="Times New Roman"/>
          <w:color w:val="000000"/>
          <w:sz w:val="24"/>
          <w:szCs w:val="24"/>
          <w:lang w:val="bg-BG"/>
        </w:rPr>
      </w:pPr>
      <w:r>
        <w:rPr>
          <w:rFonts w:ascii="Times New Roman" w:hAnsi="Times New Roman"/>
          <w:b/>
          <w:sz w:val="24"/>
          <w:szCs w:val="24"/>
          <w:lang w:val="bg-BG"/>
        </w:rPr>
        <w:t>3.</w:t>
      </w:r>
      <w:r w:rsidR="00113C33" w:rsidRPr="00113C33">
        <w:rPr>
          <w:rFonts w:ascii="Times New Roman" w:hAnsi="Times New Roman"/>
          <w:b/>
          <w:sz w:val="24"/>
          <w:szCs w:val="24"/>
          <w:lang w:val="bg-BG"/>
        </w:rPr>
        <w:t>1.</w:t>
      </w:r>
      <w:r w:rsidR="00113C33" w:rsidRPr="00113C33">
        <w:rPr>
          <w:rFonts w:ascii="Courier New" w:hAnsi="Courier New" w:cs="Courier New"/>
          <w:color w:val="000000"/>
          <w:sz w:val="20"/>
          <w:szCs w:val="20"/>
          <w:lang w:val="ru-RU"/>
        </w:rPr>
        <w:t xml:space="preserve"> </w:t>
      </w:r>
      <w:r w:rsidR="00113C33" w:rsidRPr="00113C33">
        <w:rPr>
          <w:rFonts w:ascii="Times New Roman" w:hAnsi="Times New Roman"/>
          <w:color w:val="000000"/>
          <w:sz w:val="24"/>
          <w:szCs w:val="24"/>
          <w:lang w:val="ru-RU"/>
        </w:rPr>
        <w:t>Участник</w:t>
      </w:r>
      <w:r w:rsidR="00113C33" w:rsidRPr="00113C33">
        <w:rPr>
          <w:rFonts w:ascii="Times New Roman" w:hAnsi="Times New Roman"/>
          <w:color w:val="000000"/>
          <w:sz w:val="24"/>
          <w:szCs w:val="24"/>
          <w:lang w:val="bg-BG"/>
        </w:rPr>
        <w:t>а</w:t>
      </w:r>
      <w:r w:rsidR="00113C33" w:rsidRPr="00113C33">
        <w:rPr>
          <w:rFonts w:ascii="Times New Roman" w:hAnsi="Times New Roman"/>
          <w:color w:val="000000"/>
          <w:sz w:val="24"/>
          <w:szCs w:val="24"/>
          <w:lang w:val="ru-RU"/>
        </w:rPr>
        <w:t xml:space="preserve"> трябва да има опит за изпълнение на поръчката. </w:t>
      </w:r>
    </w:p>
    <w:p w:rsidR="00113C33" w:rsidRPr="00113C33" w:rsidRDefault="00113C33" w:rsidP="00113C33">
      <w:pPr>
        <w:spacing w:after="120"/>
        <w:jc w:val="both"/>
        <w:rPr>
          <w:rFonts w:ascii="Times New Roman" w:eastAsia="Times New Roman" w:hAnsi="Times New Roman" w:cs="Times New Roman"/>
          <w:sz w:val="24"/>
          <w:szCs w:val="24"/>
          <w:lang w:val="bg-BG"/>
        </w:rPr>
      </w:pPr>
      <w:r w:rsidRPr="00113C33">
        <w:rPr>
          <w:rFonts w:ascii="Times New Roman" w:eastAsia="Times New Roman" w:hAnsi="Times New Roman" w:cs="Times New Roman"/>
          <w:sz w:val="24"/>
          <w:szCs w:val="24"/>
          <w:lang w:val="ru-RU"/>
        </w:rPr>
        <w:t xml:space="preserve">На основание чл.63, ал.1, т.1, буква „б“ ЗОП, възложителят поставя изискване през последните 3 (три) години от датата на подаване на офертата, участникът да е извършил </w:t>
      </w:r>
      <w:r w:rsidRPr="00113C33">
        <w:rPr>
          <w:rFonts w:ascii="Times New Roman" w:hAnsi="Times New Roman" w:cs="Times New Roman"/>
          <w:sz w:val="24"/>
          <w:szCs w:val="24"/>
          <w:lang w:val="bg-BG"/>
        </w:rPr>
        <w:t xml:space="preserve">поне </w:t>
      </w:r>
      <w:r w:rsidRPr="00113C33">
        <w:rPr>
          <w:rFonts w:ascii="Times New Roman" w:hAnsi="Times New Roman" w:cs="Times New Roman"/>
          <w:color w:val="000000"/>
          <w:sz w:val="24"/>
          <w:szCs w:val="24"/>
          <w:lang w:val="ru-RU"/>
        </w:rPr>
        <w:t>1</w:t>
      </w:r>
      <w:r w:rsidRPr="00113C33">
        <w:rPr>
          <w:rFonts w:ascii="Times New Roman" w:hAnsi="Times New Roman" w:cs="Times New Roman"/>
          <w:color w:val="000000"/>
          <w:sz w:val="24"/>
          <w:szCs w:val="24"/>
          <w:lang w:val="bg-BG"/>
        </w:rPr>
        <w:t xml:space="preserve"> (</w:t>
      </w:r>
      <w:r w:rsidRPr="00113C33">
        <w:rPr>
          <w:rFonts w:ascii="Times New Roman" w:hAnsi="Times New Roman" w:cs="Times New Roman"/>
          <w:color w:val="000000"/>
          <w:sz w:val="24"/>
          <w:szCs w:val="24"/>
          <w:lang w:val="ru-RU"/>
        </w:rPr>
        <w:t>една</w:t>
      </w:r>
      <w:r w:rsidRPr="00113C33">
        <w:rPr>
          <w:rFonts w:ascii="Times New Roman" w:hAnsi="Times New Roman" w:cs="Times New Roman"/>
          <w:color w:val="000000"/>
          <w:sz w:val="24"/>
          <w:szCs w:val="24"/>
          <w:lang w:val="bg-BG"/>
        </w:rPr>
        <w:t>)</w:t>
      </w:r>
      <w:r w:rsidRPr="00113C33">
        <w:rPr>
          <w:rFonts w:ascii="Times New Roman" w:hAnsi="Times New Roman" w:cs="Times New Roman"/>
          <w:color w:val="000000"/>
          <w:sz w:val="24"/>
          <w:szCs w:val="24"/>
          <w:lang w:val="ru-RU"/>
        </w:rPr>
        <w:t xml:space="preserve"> </w:t>
      </w:r>
      <w:r w:rsidRPr="00113C33">
        <w:rPr>
          <w:rFonts w:ascii="Times New Roman" w:eastAsia="Times New Roman" w:hAnsi="Times New Roman" w:cs="Times New Roman"/>
          <w:sz w:val="24"/>
          <w:szCs w:val="24"/>
          <w:lang w:val="ru-RU"/>
        </w:rPr>
        <w:t xml:space="preserve">дейност с </w:t>
      </w:r>
      <w:r w:rsidRPr="00113C33">
        <w:rPr>
          <w:rFonts w:ascii="Times New Roman" w:eastAsia="Times New Roman" w:hAnsi="Times New Roman" w:cs="Times New Roman"/>
          <w:b/>
          <w:sz w:val="24"/>
          <w:szCs w:val="24"/>
          <w:lang w:val="ru-RU"/>
        </w:rPr>
        <w:t>предмет</w:t>
      </w:r>
      <w:r w:rsidRPr="00113C33">
        <w:rPr>
          <w:rFonts w:ascii="Times New Roman" w:eastAsia="Times New Roman" w:hAnsi="Times New Roman" w:cs="Times New Roman"/>
          <w:b/>
          <w:sz w:val="24"/>
          <w:szCs w:val="24"/>
          <w:lang w:val="bg-BG"/>
        </w:rPr>
        <w:t xml:space="preserve"> и обем</w:t>
      </w:r>
      <w:r w:rsidRPr="00113C33">
        <w:rPr>
          <w:rFonts w:ascii="Times New Roman" w:eastAsia="Times New Roman" w:hAnsi="Times New Roman" w:cs="Times New Roman"/>
          <w:sz w:val="24"/>
          <w:szCs w:val="24"/>
          <w:lang w:val="ru-RU"/>
        </w:rPr>
        <w:t xml:space="preserve">, идентичен или сходен с предмета на настоящата обществена поръчка. </w:t>
      </w:r>
    </w:p>
    <w:p w:rsidR="00EF2C5B" w:rsidRPr="00EF2C5B" w:rsidRDefault="00CE5AB3" w:rsidP="00EF2C5B">
      <w:pPr>
        <w:pStyle w:val="Heading2"/>
        <w:pBdr>
          <w:bottom w:val="none" w:sz="0" w:space="0" w:color="auto"/>
        </w:pBdr>
        <w:tabs>
          <w:tab w:val="left" w:pos="0"/>
          <w:tab w:val="left" w:pos="142"/>
        </w:tabs>
        <w:adjustRightInd w:val="0"/>
        <w:spacing w:after="120"/>
        <w:ind w:right="1"/>
        <w:jc w:val="both"/>
        <w:rPr>
          <w:rFonts w:ascii="Times New Roman" w:hAnsi="Times New Roman"/>
          <w:b w:val="0"/>
          <w:i/>
          <w:color w:val="000000"/>
          <w:sz w:val="24"/>
          <w:szCs w:val="24"/>
          <w:lang w:val="bg-BG" w:eastAsia="x-none"/>
        </w:rPr>
      </w:pPr>
      <w:r w:rsidRPr="006A6075">
        <w:rPr>
          <w:rFonts w:ascii="Times New Roman" w:hAnsi="Times New Roman"/>
          <w:b w:val="0"/>
          <w:i/>
          <w:color w:val="000000"/>
          <w:sz w:val="24"/>
          <w:szCs w:val="24"/>
          <w:lang w:val="ru-RU"/>
        </w:rPr>
        <w:t>* Под дейност</w:t>
      </w:r>
      <w:r w:rsidRPr="001B2879">
        <w:rPr>
          <w:rFonts w:ascii="Times New Roman" w:hAnsi="Times New Roman"/>
          <w:b w:val="0"/>
          <w:i/>
          <w:color w:val="000000"/>
          <w:sz w:val="24"/>
          <w:szCs w:val="24"/>
          <w:lang w:val="bg-BG"/>
        </w:rPr>
        <w:t>и</w:t>
      </w:r>
      <w:r w:rsidRPr="006A6075">
        <w:rPr>
          <w:rFonts w:ascii="Times New Roman" w:hAnsi="Times New Roman"/>
          <w:b w:val="0"/>
          <w:i/>
          <w:color w:val="000000"/>
          <w:sz w:val="24"/>
          <w:szCs w:val="24"/>
          <w:lang w:val="ru-RU"/>
        </w:rPr>
        <w:t>, сходн</w:t>
      </w:r>
      <w:r w:rsidRPr="001B2879">
        <w:rPr>
          <w:rFonts w:ascii="Times New Roman" w:hAnsi="Times New Roman"/>
          <w:b w:val="0"/>
          <w:i/>
          <w:color w:val="000000"/>
          <w:sz w:val="24"/>
          <w:szCs w:val="24"/>
          <w:lang w:val="bg-BG"/>
        </w:rPr>
        <w:t>и</w:t>
      </w:r>
      <w:r w:rsidRPr="006A6075">
        <w:rPr>
          <w:rFonts w:ascii="Times New Roman" w:hAnsi="Times New Roman"/>
          <w:b w:val="0"/>
          <w:i/>
          <w:color w:val="000000"/>
          <w:sz w:val="24"/>
          <w:szCs w:val="24"/>
          <w:lang w:val="ru-RU"/>
        </w:rPr>
        <w:t xml:space="preserve"> с предмета на поръчката следва да се разбира</w:t>
      </w:r>
      <w:r w:rsidRPr="001B2879">
        <w:rPr>
          <w:rFonts w:ascii="Times New Roman" w:hAnsi="Times New Roman"/>
          <w:b w:val="0"/>
          <w:i/>
          <w:color w:val="000000"/>
          <w:sz w:val="24"/>
          <w:szCs w:val="24"/>
          <w:lang w:val="bg-BG"/>
        </w:rPr>
        <w:t>:</w:t>
      </w:r>
      <w:r w:rsidR="00EF2C5B" w:rsidRPr="00EF2C5B">
        <w:rPr>
          <w:rFonts w:ascii="Times New Roman" w:hAnsi="Times New Roman"/>
          <w:b w:val="0"/>
          <w:bCs w:val="0"/>
          <w:iCs/>
          <w:sz w:val="24"/>
          <w:szCs w:val="24"/>
          <w:lang w:val="x-none" w:eastAsia="zh-CN"/>
        </w:rPr>
        <w:t xml:space="preserve"> </w:t>
      </w:r>
      <w:r w:rsidR="00EF2C5B" w:rsidRPr="00EF2C5B">
        <w:rPr>
          <w:rFonts w:ascii="Times New Roman" w:hAnsi="Times New Roman"/>
          <w:b w:val="0"/>
          <w:bCs w:val="0"/>
          <w:i/>
          <w:iCs/>
          <w:sz w:val="24"/>
          <w:szCs w:val="24"/>
          <w:lang w:val="x-none" w:eastAsia="zh-CN"/>
        </w:rPr>
        <w:t xml:space="preserve">извършване на </w:t>
      </w:r>
      <w:r w:rsidR="00EF2C5B" w:rsidRPr="00EF2C5B">
        <w:rPr>
          <w:rFonts w:ascii="Times New Roman" w:eastAsia="Calibri" w:hAnsi="Times New Roman"/>
          <w:b w:val="0"/>
          <w:bCs w:val="0"/>
          <w:i/>
          <w:color w:val="000000"/>
          <w:sz w:val="24"/>
          <w:szCs w:val="24"/>
          <w:bdr w:val="none" w:sz="0" w:space="0" w:color="auto" w:frame="1"/>
          <w:lang w:val="x-none" w:eastAsia="x-none"/>
        </w:rPr>
        <w:t>дейности, свързани с отпечатване и доставка на ваучери за храна</w:t>
      </w:r>
      <w:r w:rsidR="00EF2C5B" w:rsidRPr="00EF2C5B">
        <w:rPr>
          <w:rFonts w:ascii="Times New Roman" w:eastAsia="Calibri" w:hAnsi="Times New Roman"/>
          <w:b w:val="0"/>
          <w:bCs w:val="0"/>
          <w:i/>
          <w:color w:val="000000"/>
          <w:sz w:val="24"/>
          <w:szCs w:val="24"/>
          <w:bdr w:val="none" w:sz="0" w:space="0" w:color="auto" w:frame="1"/>
          <w:lang w:val="bg-BG" w:eastAsia="x-none"/>
        </w:rPr>
        <w:t>.</w:t>
      </w:r>
    </w:p>
    <w:p w:rsidR="00CE5AB3" w:rsidRDefault="00CE5AB3" w:rsidP="00CE5AB3">
      <w:pPr>
        <w:pStyle w:val="Heading2"/>
        <w:pBdr>
          <w:bottom w:val="none" w:sz="0" w:space="0" w:color="auto"/>
        </w:pBdr>
        <w:tabs>
          <w:tab w:val="left" w:pos="0"/>
          <w:tab w:val="left" w:pos="142"/>
        </w:tabs>
        <w:adjustRightInd w:val="0"/>
        <w:spacing w:after="120"/>
        <w:ind w:right="1"/>
        <w:jc w:val="both"/>
        <w:rPr>
          <w:rFonts w:ascii="Times New Roman" w:hAnsi="Times New Roman"/>
          <w:b w:val="0"/>
          <w:i/>
          <w:color w:val="000000"/>
          <w:sz w:val="24"/>
          <w:szCs w:val="24"/>
          <w:lang w:val="bg-BG"/>
        </w:rPr>
      </w:pPr>
      <w:r w:rsidRPr="006A6075">
        <w:rPr>
          <w:rFonts w:ascii="Times New Roman" w:hAnsi="Times New Roman"/>
          <w:b w:val="0"/>
          <w:i/>
          <w:color w:val="000000"/>
          <w:sz w:val="24"/>
          <w:szCs w:val="24"/>
          <w:lang w:val="ru-RU"/>
        </w:rPr>
        <w:t xml:space="preserve"> </w:t>
      </w:r>
    </w:p>
    <w:p w:rsidR="004F560C" w:rsidRDefault="004F560C" w:rsidP="004F560C">
      <w:pPr>
        <w:pStyle w:val="NoSpacing"/>
        <w:rPr>
          <w:rFonts w:ascii="Times New Roman" w:eastAsia="Times New Roman" w:hAnsi="Times New Roman" w:cs="Times New Roman"/>
          <w:bCs/>
          <w:sz w:val="24"/>
          <w:szCs w:val="24"/>
          <w:lang w:val="bg-BG" w:eastAsia="bg-BG"/>
        </w:rPr>
      </w:pPr>
      <w:r w:rsidRPr="00E75649">
        <w:rPr>
          <w:rFonts w:ascii="Times New Roman" w:eastAsia="Times New Roman" w:hAnsi="Times New Roman" w:cs="Times New Roman"/>
          <w:bCs/>
          <w:i/>
          <w:sz w:val="24"/>
          <w:szCs w:val="24"/>
          <w:lang w:val="bg-BG" w:eastAsia="bg-BG"/>
        </w:rPr>
        <w:t xml:space="preserve">Информацията се посочва в  </w:t>
      </w:r>
      <w:r>
        <w:rPr>
          <w:rFonts w:ascii="Times New Roman" w:eastAsia="Times New Roman" w:hAnsi="Times New Roman" w:cs="Times New Roman"/>
          <w:bCs/>
          <w:i/>
          <w:sz w:val="24"/>
          <w:szCs w:val="24"/>
          <w:lang w:val="bg-BG" w:eastAsia="bg-BG"/>
        </w:rPr>
        <w:t>е</w:t>
      </w:r>
      <w:r w:rsidRPr="00E75649">
        <w:rPr>
          <w:rFonts w:ascii="Times New Roman" w:eastAsia="Times New Roman" w:hAnsi="Times New Roman" w:cs="Times New Roman"/>
          <w:bCs/>
          <w:i/>
          <w:sz w:val="24"/>
          <w:szCs w:val="24"/>
          <w:lang w:val="bg-BG" w:eastAsia="bg-BG"/>
        </w:rPr>
        <w:t>ЕЕДОП</w:t>
      </w:r>
      <w:r w:rsidRPr="00E75649">
        <w:rPr>
          <w:rFonts w:ascii="Times New Roman" w:eastAsia="Times New Roman" w:hAnsi="Times New Roman" w:cs="Times New Roman"/>
          <w:bCs/>
          <w:sz w:val="24"/>
          <w:szCs w:val="24"/>
          <w:lang w:val="bg-BG" w:eastAsia="bg-BG"/>
        </w:rPr>
        <w:t>.</w:t>
      </w:r>
    </w:p>
    <w:p w:rsidR="005615F7" w:rsidRDefault="005615F7" w:rsidP="000D262A">
      <w:pPr>
        <w:ind w:right="27"/>
        <w:jc w:val="both"/>
        <w:rPr>
          <w:rFonts w:ascii="Times New Roman" w:eastAsia="Times New Roman" w:hAnsi="Times New Roman" w:cs="Times New Roman"/>
          <w:color w:val="000000"/>
          <w:sz w:val="24"/>
          <w:szCs w:val="24"/>
          <w:lang w:val="ru-RU"/>
        </w:rPr>
      </w:pPr>
    </w:p>
    <w:p w:rsidR="000D262A" w:rsidRDefault="00113C33" w:rsidP="000D262A">
      <w:pPr>
        <w:ind w:right="27"/>
        <w:jc w:val="both"/>
        <w:rPr>
          <w:rFonts w:ascii="Times New Roman" w:eastAsia="Times New Roman" w:hAnsi="Times New Roman" w:cs="Times New Roman"/>
          <w:b/>
          <w:color w:val="000000"/>
          <w:sz w:val="24"/>
          <w:szCs w:val="24"/>
          <w:lang w:val="bg-BG"/>
        </w:rPr>
      </w:pPr>
      <w:r w:rsidRPr="00113C33">
        <w:rPr>
          <w:rFonts w:ascii="Times New Roman" w:eastAsia="Times New Roman" w:hAnsi="Times New Roman" w:cs="Times New Roman"/>
          <w:color w:val="000000"/>
          <w:sz w:val="24"/>
          <w:szCs w:val="24"/>
          <w:lang w:val="ru-RU"/>
        </w:rPr>
        <w:t xml:space="preserve">Участникът </w:t>
      </w:r>
      <w:r w:rsidRPr="00F76B9D">
        <w:rPr>
          <w:rFonts w:ascii="Times New Roman" w:eastAsia="Times New Roman" w:hAnsi="Times New Roman" w:cs="Times New Roman"/>
          <w:b/>
          <w:color w:val="000000"/>
          <w:sz w:val="24"/>
          <w:szCs w:val="24"/>
          <w:lang w:val="ru-RU"/>
        </w:rPr>
        <w:t xml:space="preserve">представя </w:t>
      </w:r>
      <w:r w:rsidR="000D262A" w:rsidRPr="00F76B9D">
        <w:rPr>
          <w:rFonts w:ascii="Times New Roman" w:eastAsia="Times New Roman" w:hAnsi="Times New Roman" w:cs="Times New Roman"/>
          <w:b/>
          <w:color w:val="000000"/>
          <w:sz w:val="24"/>
          <w:szCs w:val="24"/>
          <w:lang w:val="ru-RU"/>
        </w:rPr>
        <w:t>списък</w:t>
      </w:r>
      <w:r w:rsidRPr="00F76B9D">
        <w:rPr>
          <w:rFonts w:ascii="Times New Roman" w:eastAsia="Times New Roman" w:hAnsi="Times New Roman" w:cs="Times New Roman"/>
          <w:b/>
          <w:color w:val="000000"/>
          <w:sz w:val="24"/>
          <w:szCs w:val="24"/>
          <w:lang w:val="ru-RU"/>
        </w:rPr>
        <w:t xml:space="preserve"> </w:t>
      </w:r>
      <w:r w:rsidR="000D262A" w:rsidRPr="00F76B9D">
        <w:rPr>
          <w:rFonts w:ascii="Times New Roman" w:eastAsia="Times New Roman" w:hAnsi="Times New Roman" w:cs="Times New Roman"/>
          <w:b/>
          <w:color w:val="000000"/>
          <w:sz w:val="24"/>
          <w:szCs w:val="24"/>
          <w:lang w:val="ru-RU"/>
        </w:rPr>
        <w:t>н</w:t>
      </w:r>
      <w:r w:rsidRPr="00F76B9D">
        <w:rPr>
          <w:rFonts w:ascii="Times New Roman" w:eastAsia="Times New Roman" w:hAnsi="Times New Roman" w:cs="Times New Roman"/>
          <w:b/>
          <w:color w:val="000000"/>
          <w:sz w:val="24"/>
          <w:szCs w:val="24"/>
          <w:lang w:val="ru-RU"/>
        </w:rPr>
        <w:t xml:space="preserve">а </w:t>
      </w:r>
      <w:r w:rsidRPr="00F76B9D">
        <w:rPr>
          <w:rFonts w:ascii="Times New Roman" w:eastAsia="Times New Roman" w:hAnsi="Times New Roman" w:cs="Times New Roman"/>
          <w:b/>
          <w:color w:val="000000"/>
          <w:sz w:val="24"/>
          <w:szCs w:val="24"/>
          <w:lang w:val="bg-BG"/>
        </w:rPr>
        <w:t>услугите</w:t>
      </w:r>
      <w:r w:rsidRPr="00113C33">
        <w:rPr>
          <w:rFonts w:ascii="Times New Roman" w:eastAsia="Times New Roman" w:hAnsi="Times New Roman" w:cs="Times New Roman"/>
          <w:color w:val="000000"/>
          <w:sz w:val="24"/>
          <w:szCs w:val="24"/>
          <w:lang w:val="ru-RU"/>
        </w:rPr>
        <w:t>, които са идентични или сходни с предмета на поръчката, изпълнени през последните три години, считано от датата на подаване на офертата, с посочване на стойностите, датите и получателите</w:t>
      </w:r>
      <w:r w:rsidR="000D262A">
        <w:rPr>
          <w:rFonts w:ascii="Times New Roman" w:eastAsia="Times New Roman" w:hAnsi="Times New Roman" w:cs="Times New Roman"/>
          <w:color w:val="000000"/>
          <w:sz w:val="24"/>
          <w:szCs w:val="24"/>
          <w:lang w:val="bg-BG"/>
        </w:rPr>
        <w:t xml:space="preserve">, </w:t>
      </w:r>
      <w:r w:rsidR="000D262A" w:rsidRPr="000D262A">
        <w:rPr>
          <w:rFonts w:ascii="Times New Roman" w:eastAsia="Times New Roman" w:hAnsi="Times New Roman" w:cs="Times New Roman"/>
          <w:b/>
          <w:color w:val="000000"/>
          <w:sz w:val="24"/>
          <w:szCs w:val="24"/>
          <w:lang w:val="bg-BG"/>
        </w:rPr>
        <w:t>заедно с документи, които доказват извършената услуга.</w:t>
      </w:r>
    </w:p>
    <w:p w:rsidR="00A96D6E" w:rsidRPr="004F560C" w:rsidRDefault="00A96D6E" w:rsidP="00A96D6E">
      <w:pPr>
        <w:pStyle w:val="NoSpacing"/>
        <w:ind w:right="1"/>
        <w:rPr>
          <w:rFonts w:ascii="Times New Roman" w:hAnsi="Times New Roman" w:cs="Times New Roman"/>
          <w:b/>
          <w:bCs/>
          <w:sz w:val="24"/>
          <w:szCs w:val="24"/>
          <w:lang w:val="bg-BG"/>
        </w:rPr>
      </w:pPr>
      <w:r>
        <w:rPr>
          <w:rFonts w:ascii="Times New Roman" w:hAnsi="Times New Roman"/>
          <w:b/>
          <w:color w:val="000000"/>
          <w:sz w:val="24"/>
          <w:szCs w:val="24"/>
          <w:lang w:val="ru-RU"/>
        </w:rPr>
        <w:t xml:space="preserve">3.2 </w:t>
      </w:r>
      <w:r w:rsidRPr="00B10345">
        <w:rPr>
          <w:rFonts w:ascii="Times New Roman" w:eastAsia="Times New Roman" w:hAnsi="Times New Roman" w:cs="Times New Roman"/>
          <w:bCs/>
          <w:sz w:val="24"/>
          <w:szCs w:val="24"/>
          <w:lang w:val="bg-BG" w:eastAsia="bg-BG"/>
        </w:rPr>
        <w:t>За изпълнение на дейностите по предмета на обществената поръчка</w:t>
      </w:r>
      <w:r w:rsidRPr="00B10345">
        <w:rPr>
          <w:rFonts w:ascii="Times New Roman" w:eastAsia="Times New Roman" w:hAnsi="Times New Roman" w:cs="Times New Roman"/>
          <w:sz w:val="24"/>
          <w:szCs w:val="24"/>
          <w:lang w:val="ru-RU" w:eastAsia="bg-BG"/>
        </w:rPr>
        <w:t xml:space="preserve"> и на основание </w:t>
      </w:r>
      <w:r w:rsidRPr="00D229C1">
        <w:rPr>
          <w:rFonts w:ascii="Times New Roman" w:hAnsi="Times New Roman" w:cs="Times New Roman"/>
          <w:bCs/>
          <w:sz w:val="24"/>
          <w:szCs w:val="24"/>
          <w:lang w:val="bg-BG"/>
        </w:rPr>
        <w:t xml:space="preserve">чл. 63, ал. 1, т. 8 ЗОП възложителят поставя изискване участникът да разполага </w:t>
      </w:r>
      <w:r w:rsidRPr="004F560C">
        <w:rPr>
          <w:rFonts w:ascii="Times New Roman" w:hAnsi="Times New Roman" w:cs="Times New Roman"/>
          <w:b/>
          <w:bCs/>
          <w:sz w:val="24"/>
          <w:szCs w:val="24"/>
          <w:lang w:val="bg-BG"/>
        </w:rPr>
        <w:t>с инструменти, съоръжения и техническо оборудване, необходими за изпълнение на поръчката.</w:t>
      </w:r>
    </w:p>
    <w:p w:rsidR="00A96D6E" w:rsidRDefault="00A96D6E" w:rsidP="00A96D6E">
      <w:pPr>
        <w:pStyle w:val="NoSpacing"/>
        <w:rPr>
          <w:rFonts w:ascii="Times New Roman" w:eastAsia="Times New Roman" w:hAnsi="Times New Roman" w:cs="Times New Roman"/>
          <w:bCs/>
          <w:i/>
          <w:sz w:val="24"/>
          <w:szCs w:val="24"/>
          <w:lang w:val="bg-BG" w:eastAsia="bg-BG"/>
        </w:rPr>
      </w:pPr>
    </w:p>
    <w:p w:rsidR="00A96D6E" w:rsidRDefault="00A96D6E" w:rsidP="00A96D6E">
      <w:pPr>
        <w:pStyle w:val="NoSpacing"/>
        <w:rPr>
          <w:rFonts w:ascii="Times New Roman" w:eastAsia="Times New Roman" w:hAnsi="Times New Roman" w:cs="Times New Roman"/>
          <w:bCs/>
          <w:sz w:val="24"/>
          <w:szCs w:val="24"/>
          <w:lang w:val="bg-BG" w:eastAsia="bg-BG"/>
        </w:rPr>
      </w:pPr>
      <w:r w:rsidRPr="00E75649">
        <w:rPr>
          <w:rFonts w:ascii="Times New Roman" w:eastAsia="Times New Roman" w:hAnsi="Times New Roman" w:cs="Times New Roman"/>
          <w:bCs/>
          <w:i/>
          <w:sz w:val="24"/>
          <w:szCs w:val="24"/>
          <w:lang w:val="bg-BG" w:eastAsia="bg-BG"/>
        </w:rPr>
        <w:t xml:space="preserve">Информацията се посочва в  </w:t>
      </w:r>
      <w:r>
        <w:rPr>
          <w:rFonts w:ascii="Times New Roman" w:eastAsia="Times New Roman" w:hAnsi="Times New Roman" w:cs="Times New Roman"/>
          <w:bCs/>
          <w:i/>
          <w:sz w:val="24"/>
          <w:szCs w:val="24"/>
          <w:lang w:val="bg-BG" w:eastAsia="bg-BG"/>
        </w:rPr>
        <w:t>е</w:t>
      </w:r>
      <w:r w:rsidRPr="00E75649">
        <w:rPr>
          <w:rFonts w:ascii="Times New Roman" w:eastAsia="Times New Roman" w:hAnsi="Times New Roman" w:cs="Times New Roman"/>
          <w:bCs/>
          <w:i/>
          <w:sz w:val="24"/>
          <w:szCs w:val="24"/>
          <w:lang w:val="bg-BG" w:eastAsia="bg-BG"/>
        </w:rPr>
        <w:t>ЕЕДОП</w:t>
      </w:r>
      <w:r w:rsidRPr="00E75649">
        <w:rPr>
          <w:rFonts w:ascii="Times New Roman" w:eastAsia="Times New Roman" w:hAnsi="Times New Roman" w:cs="Times New Roman"/>
          <w:bCs/>
          <w:sz w:val="24"/>
          <w:szCs w:val="24"/>
          <w:lang w:val="bg-BG" w:eastAsia="bg-BG"/>
        </w:rPr>
        <w:t>.</w:t>
      </w:r>
    </w:p>
    <w:p w:rsidR="00A96D6E" w:rsidRPr="004F560C" w:rsidRDefault="00A96D6E" w:rsidP="00A96D6E">
      <w:pPr>
        <w:ind w:right="-36"/>
        <w:jc w:val="both"/>
        <w:rPr>
          <w:rFonts w:ascii="Times New Roman" w:eastAsia="Times New Roman" w:hAnsi="Times New Roman" w:cs="Times New Roman"/>
          <w:b/>
          <w:color w:val="000000"/>
          <w:sz w:val="24"/>
          <w:szCs w:val="24"/>
          <w:shd w:val="clear" w:color="auto" w:fill="FFFFFF"/>
          <w:lang w:val="bg-BG" w:eastAsia="bg-BG"/>
        </w:rPr>
      </w:pPr>
    </w:p>
    <w:p w:rsidR="000D262A" w:rsidRPr="00502348" w:rsidRDefault="00A96D6E" w:rsidP="00A96D6E">
      <w:pPr>
        <w:autoSpaceDE w:val="0"/>
        <w:autoSpaceDN w:val="0"/>
        <w:spacing w:after="0" w:line="240" w:lineRule="auto"/>
        <w:jc w:val="both"/>
        <w:rPr>
          <w:rFonts w:ascii="Times New Roman" w:hAnsi="Times New Roman" w:cs="Times New Roman"/>
          <w:b/>
          <w:bCs/>
          <w:sz w:val="24"/>
          <w:szCs w:val="24"/>
          <w:lang w:val="bg-BG"/>
        </w:rPr>
      </w:pPr>
      <w:r w:rsidRPr="00E036D8">
        <w:rPr>
          <w:rFonts w:ascii="Times New Roman" w:eastAsia="Times New Roman" w:hAnsi="Times New Roman" w:cs="Times New Roman"/>
          <w:b/>
          <w:sz w:val="24"/>
          <w:szCs w:val="24"/>
          <w:u w:val="single"/>
          <w:lang w:val="bg-BG" w:eastAsia="ar-SA"/>
        </w:rPr>
        <w:t>Минимално изискване:</w:t>
      </w:r>
    </w:p>
    <w:p w:rsidR="009E0736" w:rsidRDefault="00A96D6E" w:rsidP="009E0736">
      <w:pPr>
        <w:autoSpaceDE w:val="0"/>
        <w:autoSpaceDN w:val="0"/>
        <w:spacing w:after="0" w:line="240" w:lineRule="auto"/>
        <w:ind w:firstLine="709"/>
        <w:jc w:val="both"/>
        <w:rPr>
          <w:rFonts w:ascii="Times New Roman" w:eastAsia="Times New Roman" w:hAnsi="Times New Roman" w:cs="Times New Roman"/>
          <w:sz w:val="24"/>
          <w:szCs w:val="24"/>
          <w:lang w:val="ru-RU" w:eastAsia="bg-BG"/>
        </w:rPr>
      </w:pPr>
      <w:r>
        <w:rPr>
          <w:rFonts w:ascii="Times New Roman" w:eastAsia="Times New Roman" w:hAnsi="Times New Roman" w:cs="Times New Roman"/>
          <w:bCs/>
          <w:iCs/>
          <w:sz w:val="24"/>
          <w:szCs w:val="24"/>
          <w:lang w:val="bg-BG" w:eastAsia="zh-CN"/>
        </w:rPr>
        <w:t xml:space="preserve">Участникът </w:t>
      </w:r>
      <w:r w:rsidR="009E0736" w:rsidRPr="009E0736">
        <w:rPr>
          <w:rFonts w:ascii="Times New Roman" w:eastAsia="Times New Roman" w:hAnsi="Times New Roman" w:cs="Times New Roman"/>
          <w:bCs/>
          <w:iCs/>
          <w:sz w:val="24"/>
          <w:szCs w:val="24"/>
          <w:lang w:val="ru-RU" w:eastAsia="zh-CN"/>
        </w:rPr>
        <w:t>трябва да има сключени договори с обекти за търговия с храни, описани в чл. 2, ал. 2 от Наредба № 7 на МТСП и МФ от 09.07.2003 г., които са със срок на действие, обхващащи срока на предстоящия договор за възлагане на обществената поръчка.</w:t>
      </w:r>
      <w:r w:rsidR="009E0736" w:rsidRPr="009E0736">
        <w:rPr>
          <w:rFonts w:ascii="Times New Roman" w:eastAsia="Times New Roman" w:hAnsi="Times New Roman" w:cs="Times New Roman"/>
          <w:sz w:val="24"/>
          <w:szCs w:val="24"/>
          <w:lang w:val="ru-RU" w:eastAsia="bg-BG" w:bidi="bg-BG"/>
        </w:rPr>
        <w:t xml:space="preserve"> Ваучерите за храна следва да могат да се използват в </w:t>
      </w:r>
      <w:r w:rsidR="009E0736" w:rsidRPr="009E0736">
        <w:rPr>
          <w:rFonts w:ascii="Times New Roman" w:eastAsia="Times New Roman" w:hAnsi="Times New Roman" w:cs="Times New Roman"/>
          <w:sz w:val="24"/>
          <w:szCs w:val="24"/>
          <w:lang w:val="ru-RU" w:eastAsia="bg-BG"/>
        </w:rPr>
        <w:t xml:space="preserve"> </w:t>
      </w:r>
      <w:r w:rsidR="009E0736" w:rsidRPr="009E0736">
        <w:rPr>
          <w:rFonts w:ascii="Times New Roman" w:eastAsia="Times New Roman" w:hAnsi="Times New Roman" w:cs="Times New Roman"/>
          <w:b/>
          <w:sz w:val="24"/>
          <w:szCs w:val="24"/>
          <w:lang w:val="ru-RU" w:eastAsia="bg-BG"/>
        </w:rPr>
        <w:t>минимум</w:t>
      </w:r>
      <w:r>
        <w:rPr>
          <w:rFonts w:ascii="Times New Roman" w:eastAsia="Times New Roman" w:hAnsi="Times New Roman" w:cs="Times New Roman"/>
          <w:b/>
          <w:sz w:val="24"/>
          <w:szCs w:val="24"/>
          <w:lang w:val="ru-RU" w:eastAsia="bg-BG"/>
        </w:rPr>
        <w:t xml:space="preserve"> 4</w:t>
      </w:r>
      <w:r w:rsidR="009E0736" w:rsidRPr="009E0736">
        <w:rPr>
          <w:rFonts w:ascii="Times New Roman" w:eastAsia="Times New Roman" w:hAnsi="Times New Roman" w:cs="Times New Roman"/>
          <w:b/>
          <w:sz w:val="24"/>
          <w:szCs w:val="24"/>
          <w:lang w:val="ru-RU" w:eastAsia="bg-BG"/>
        </w:rPr>
        <w:t xml:space="preserve"> </w:t>
      </w:r>
      <w:r>
        <w:rPr>
          <w:rFonts w:ascii="Times New Roman" w:eastAsia="Times New Roman" w:hAnsi="Times New Roman" w:cs="Times New Roman"/>
          <w:b/>
          <w:sz w:val="24"/>
          <w:szCs w:val="24"/>
          <w:lang w:val="ru-RU" w:eastAsia="bg-BG"/>
        </w:rPr>
        <w:t>(</w:t>
      </w:r>
      <w:r w:rsidR="009E0736" w:rsidRPr="009E0736">
        <w:rPr>
          <w:rFonts w:ascii="Times New Roman" w:eastAsia="Times New Roman" w:hAnsi="Times New Roman" w:cs="Times New Roman"/>
          <w:b/>
          <w:sz w:val="24"/>
          <w:szCs w:val="24"/>
          <w:lang w:val="ru-RU" w:eastAsia="bg-BG"/>
        </w:rPr>
        <w:t>четири</w:t>
      </w:r>
      <w:r>
        <w:rPr>
          <w:rFonts w:ascii="Times New Roman" w:eastAsia="Times New Roman" w:hAnsi="Times New Roman" w:cs="Times New Roman"/>
          <w:b/>
          <w:sz w:val="24"/>
          <w:szCs w:val="24"/>
          <w:lang w:val="ru-RU" w:eastAsia="bg-BG"/>
        </w:rPr>
        <w:t>)</w:t>
      </w:r>
      <w:r w:rsidR="009E0736" w:rsidRPr="009E0736">
        <w:rPr>
          <w:rFonts w:ascii="Times New Roman" w:eastAsia="Times New Roman" w:hAnsi="Times New Roman" w:cs="Times New Roman"/>
          <w:b/>
          <w:sz w:val="24"/>
          <w:szCs w:val="24"/>
          <w:lang w:val="ru-RU" w:eastAsia="bg-BG"/>
        </w:rPr>
        <w:t xml:space="preserve"> хранителни вериги, разположени на територията на град Хасково</w:t>
      </w:r>
      <w:r w:rsidR="009E0736">
        <w:rPr>
          <w:rFonts w:ascii="Times New Roman" w:eastAsia="Times New Roman" w:hAnsi="Times New Roman" w:cs="Times New Roman"/>
          <w:b/>
          <w:sz w:val="24"/>
          <w:szCs w:val="24"/>
          <w:lang w:val="ru-RU" w:eastAsia="bg-BG" w:bidi="bg-BG"/>
        </w:rPr>
        <w:t xml:space="preserve">, </w:t>
      </w:r>
      <w:r w:rsidR="009E0736" w:rsidRPr="009E0736">
        <w:rPr>
          <w:rFonts w:ascii="Times New Roman" w:eastAsia="Times New Roman" w:hAnsi="Times New Roman" w:cs="Times New Roman"/>
          <w:b/>
          <w:sz w:val="24"/>
          <w:szCs w:val="24"/>
          <w:lang w:val="ru-RU" w:eastAsia="bg-BG"/>
        </w:rPr>
        <w:t>от които</w:t>
      </w:r>
      <w:r w:rsidR="009E0736" w:rsidRPr="009E0736">
        <w:rPr>
          <w:rFonts w:ascii="Times New Roman" w:eastAsia="Times New Roman" w:hAnsi="Times New Roman" w:cs="Times New Roman"/>
          <w:sz w:val="24"/>
          <w:szCs w:val="24"/>
          <w:lang w:val="ru-RU" w:eastAsia="bg-BG"/>
        </w:rPr>
        <w:t xml:space="preserve"> </w:t>
      </w:r>
      <w:r w:rsidR="009E0736" w:rsidRPr="0069322F">
        <w:rPr>
          <w:rFonts w:ascii="Times New Roman" w:hAnsi="Times New Roman"/>
          <w:b/>
          <w:color w:val="000000"/>
          <w:sz w:val="24"/>
          <w:szCs w:val="24"/>
          <w:lang w:val="bg-BG" w:eastAsia="ar-SA"/>
        </w:rPr>
        <w:t xml:space="preserve">минимум 3 </w:t>
      </w:r>
      <w:r w:rsidR="009E0736">
        <w:rPr>
          <w:rFonts w:ascii="Times New Roman" w:hAnsi="Times New Roman"/>
          <w:b/>
          <w:color w:val="000000"/>
          <w:sz w:val="24"/>
          <w:szCs w:val="24"/>
          <w:lang w:val="bg-BG" w:eastAsia="ar-SA"/>
        </w:rPr>
        <w:t>(</w:t>
      </w:r>
      <w:r w:rsidR="009E0736" w:rsidRPr="0069322F">
        <w:rPr>
          <w:rFonts w:ascii="Times New Roman" w:hAnsi="Times New Roman"/>
          <w:b/>
          <w:color w:val="000000"/>
          <w:sz w:val="24"/>
          <w:szCs w:val="24"/>
          <w:lang w:val="bg-BG" w:eastAsia="ar-SA"/>
        </w:rPr>
        <w:t>три</w:t>
      </w:r>
      <w:r w:rsidR="009E0736">
        <w:rPr>
          <w:rFonts w:ascii="Times New Roman" w:hAnsi="Times New Roman"/>
          <w:b/>
          <w:color w:val="000000"/>
          <w:sz w:val="24"/>
          <w:szCs w:val="24"/>
          <w:lang w:val="bg-BG" w:eastAsia="ar-SA"/>
        </w:rPr>
        <w:t>)</w:t>
      </w:r>
      <w:r w:rsidR="009E0736" w:rsidRPr="0069322F">
        <w:rPr>
          <w:rFonts w:ascii="Times New Roman" w:hAnsi="Times New Roman"/>
          <w:b/>
          <w:color w:val="000000"/>
          <w:sz w:val="24"/>
          <w:szCs w:val="24"/>
          <w:lang w:val="bg-BG" w:eastAsia="ar-SA"/>
        </w:rPr>
        <w:t xml:space="preserve"> търговски вериги </w:t>
      </w:r>
      <w:r w:rsidR="009E0736">
        <w:rPr>
          <w:rFonts w:ascii="Times New Roman" w:hAnsi="Times New Roman"/>
          <w:b/>
          <w:color w:val="000000"/>
          <w:sz w:val="24"/>
          <w:szCs w:val="24"/>
          <w:lang w:val="bg-BG" w:eastAsia="ar-SA"/>
        </w:rPr>
        <w:t xml:space="preserve">да са </w:t>
      </w:r>
      <w:r w:rsidR="009E0736" w:rsidRPr="0069322F">
        <w:rPr>
          <w:rFonts w:ascii="Times New Roman" w:hAnsi="Times New Roman"/>
          <w:b/>
          <w:color w:val="000000"/>
          <w:sz w:val="24"/>
          <w:szCs w:val="24"/>
          <w:lang w:val="bg-BG" w:eastAsia="ar-SA"/>
        </w:rPr>
        <w:t>с национално покритие</w:t>
      </w:r>
      <w:r w:rsidR="000260E0">
        <w:rPr>
          <w:rFonts w:ascii="Times New Roman" w:hAnsi="Times New Roman"/>
          <w:b/>
          <w:color w:val="000000"/>
          <w:sz w:val="24"/>
          <w:szCs w:val="24"/>
          <w:lang w:val="bg-BG" w:eastAsia="ar-SA"/>
        </w:rPr>
        <w:t xml:space="preserve"> и не по-малко от 50 (петдесет) търговски обекта в град Хасково.</w:t>
      </w:r>
    </w:p>
    <w:p w:rsidR="009E0736" w:rsidRDefault="009E0736" w:rsidP="009E0736">
      <w:pPr>
        <w:autoSpaceDE w:val="0"/>
        <w:autoSpaceDN w:val="0"/>
        <w:spacing w:after="0" w:line="240" w:lineRule="auto"/>
        <w:ind w:firstLine="709"/>
        <w:jc w:val="both"/>
        <w:rPr>
          <w:rFonts w:ascii="Times New Roman" w:eastAsia="Times New Roman" w:hAnsi="Times New Roman" w:cs="Times New Roman"/>
          <w:sz w:val="24"/>
          <w:szCs w:val="24"/>
          <w:lang w:val="ru-RU" w:eastAsia="bg-BG"/>
        </w:rPr>
      </w:pPr>
    </w:p>
    <w:p w:rsidR="009E0736" w:rsidRPr="009E0736" w:rsidRDefault="009E0736" w:rsidP="009E0736">
      <w:pPr>
        <w:ind w:right="-36"/>
        <w:jc w:val="both"/>
        <w:rPr>
          <w:rFonts w:ascii="Times New Roman" w:hAnsi="Times New Roman"/>
          <w:b/>
          <w:i/>
          <w:color w:val="000000"/>
          <w:sz w:val="24"/>
          <w:szCs w:val="24"/>
          <w:lang w:val="bg-BG" w:eastAsia="ar-SA"/>
        </w:rPr>
      </w:pPr>
      <w:r w:rsidRPr="009E0736">
        <w:rPr>
          <w:rFonts w:ascii="Times New Roman" w:hAnsi="Times New Roman"/>
          <w:b/>
          <w:i/>
          <w:color w:val="000000"/>
          <w:sz w:val="24"/>
          <w:szCs w:val="24"/>
          <w:u w:val="single"/>
          <w:lang w:val="bg-BG" w:eastAsia="ar-SA"/>
        </w:rPr>
        <w:lastRenderedPageBreak/>
        <w:t>Забележка:</w:t>
      </w:r>
      <w:r w:rsidRPr="009E0736">
        <w:rPr>
          <w:rFonts w:ascii="Times New Roman" w:hAnsi="Times New Roman"/>
          <w:b/>
          <w:i/>
          <w:color w:val="000000"/>
          <w:sz w:val="24"/>
          <w:szCs w:val="24"/>
          <w:lang w:val="bg-BG" w:eastAsia="ar-SA"/>
        </w:rPr>
        <w:t xml:space="preserve"> Под „Търговска верига с национално покритие“ следва да се разбира търговска верига с обекти в най-малко 5 (пет) града на територията на Република България. </w:t>
      </w:r>
    </w:p>
    <w:p w:rsidR="00FF7FC1" w:rsidRPr="00FF7FC1" w:rsidRDefault="00A96D6E" w:rsidP="00FF7FC1">
      <w:pPr>
        <w:adjustRightInd w:val="0"/>
        <w:ind w:right="1"/>
        <w:jc w:val="both"/>
        <w:rPr>
          <w:rFonts w:ascii="Times New Roman" w:eastAsia="Times New Roman" w:hAnsi="Times New Roman" w:cs="Times New Roman"/>
          <w:b/>
          <w:color w:val="000000"/>
          <w:sz w:val="24"/>
          <w:szCs w:val="24"/>
          <w:shd w:val="clear" w:color="auto" w:fill="FFFFFF"/>
          <w:lang w:val="bg-BG" w:eastAsia="bg-BG"/>
        </w:rPr>
      </w:pPr>
      <w:r w:rsidRPr="00FF7FC1">
        <w:rPr>
          <w:rFonts w:ascii="Times New Roman" w:hAnsi="Times New Roman" w:cs="Times New Roman"/>
          <w:b/>
          <w:bCs/>
          <w:sz w:val="24"/>
          <w:szCs w:val="24"/>
          <w:lang w:val="ru-RU"/>
        </w:rPr>
        <w:t>За доказване</w:t>
      </w:r>
      <w:r w:rsidRPr="00FF7FC1">
        <w:rPr>
          <w:rFonts w:ascii="Times New Roman" w:hAnsi="Times New Roman" w:cs="Times New Roman"/>
          <w:b/>
          <w:bCs/>
          <w:sz w:val="24"/>
          <w:szCs w:val="24"/>
          <w:lang w:val="bg-BG"/>
        </w:rPr>
        <w:t xml:space="preserve"> съответсвие с поставеното изискване</w:t>
      </w:r>
      <w:r w:rsidRPr="00FF7FC1">
        <w:rPr>
          <w:rFonts w:ascii="Times New Roman" w:hAnsi="Times New Roman" w:cs="Times New Roman"/>
          <w:b/>
          <w:bCs/>
          <w:sz w:val="24"/>
          <w:szCs w:val="24"/>
          <w:lang w:val="ru-RU"/>
        </w:rPr>
        <w:t xml:space="preserve"> по т.3.2</w:t>
      </w:r>
      <w:r w:rsidRPr="00FF7FC1">
        <w:rPr>
          <w:rFonts w:ascii="Times New Roman" w:hAnsi="Times New Roman" w:cs="Times New Roman"/>
          <w:b/>
          <w:bCs/>
          <w:sz w:val="24"/>
          <w:szCs w:val="24"/>
          <w:lang w:val="bg-BG"/>
        </w:rPr>
        <w:t>,</w:t>
      </w:r>
      <w:r w:rsidRPr="00FF7FC1">
        <w:rPr>
          <w:rFonts w:ascii="Times New Roman" w:hAnsi="Times New Roman" w:cs="Times New Roman"/>
          <w:b/>
          <w:bCs/>
          <w:sz w:val="24"/>
          <w:szCs w:val="24"/>
          <w:lang w:val="ru-RU"/>
        </w:rPr>
        <w:t xml:space="preserve"> </w:t>
      </w:r>
      <w:r w:rsidRPr="00FF7FC1">
        <w:rPr>
          <w:rFonts w:ascii="Times New Roman" w:hAnsi="Times New Roman" w:cs="Times New Roman"/>
          <w:b/>
          <w:bCs/>
          <w:sz w:val="24"/>
          <w:szCs w:val="24"/>
          <w:lang w:val="bg-BG"/>
        </w:rPr>
        <w:t>участника</w:t>
      </w:r>
      <w:r w:rsidRPr="00FF7FC1">
        <w:rPr>
          <w:rFonts w:ascii="Times New Roman" w:hAnsi="Times New Roman" w:cs="Times New Roman"/>
          <w:b/>
          <w:bCs/>
          <w:sz w:val="24"/>
          <w:szCs w:val="24"/>
          <w:lang w:val="ru-RU"/>
        </w:rPr>
        <w:t xml:space="preserve"> представя </w:t>
      </w:r>
      <w:r w:rsidRPr="00FF7FC1">
        <w:rPr>
          <w:rFonts w:ascii="Times New Roman" w:hAnsi="Times New Roman" w:cs="Times New Roman"/>
          <w:b/>
          <w:bCs/>
          <w:sz w:val="24"/>
          <w:szCs w:val="24"/>
          <w:lang w:val="bg-BG"/>
        </w:rPr>
        <w:t>декларация-</w:t>
      </w:r>
      <w:r w:rsidRPr="00FF7FC1">
        <w:rPr>
          <w:rFonts w:ascii="Times New Roman" w:hAnsi="Times New Roman" w:cs="Times New Roman"/>
          <w:b/>
          <w:bCs/>
          <w:sz w:val="24"/>
          <w:szCs w:val="24"/>
          <w:lang w:val="ru-RU"/>
        </w:rPr>
        <w:t xml:space="preserve"> </w:t>
      </w:r>
      <w:r w:rsidRPr="00FF7FC1">
        <w:rPr>
          <w:rFonts w:ascii="Times New Roman" w:hAnsi="Times New Roman" w:cs="Times New Roman"/>
          <w:b/>
          <w:bCs/>
          <w:sz w:val="24"/>
          <w:szCs w:val="24"/>
          <w:lang w:val="bg-BG"/>
        </w:rPr>
        <w:t xml:space="preserve">списък на </w:t>
      </w:r>
      <w:r w:rsidR="00FF7FC1" w:rsidRPr="00FF7FC1">
        <w:rPr>
          <w:rFonts w:ascii="Times New Roman" w:eastAsia="Times New Roman" w:hAnsi="Times New Roman" w:cs="Times New Roman"/>
          <w:b/>
          <w:color w:val="000000"/>
          <w:sz w:val="24"/>
          <w:szCs w:val="24"/>
          <w:lang w:val="bg-BG" w:eastAsia="bg-BG"/>
        </w:rPr>
        <w:t xml:space="preserve"> обектите за търговия с храни</w:t>
      </w:r>
      <w:r w:rsidR="00FF7FC1">
        <w:rPr>
          <w:rFonts w:ascii="Times New Roman" w:eastAsia="Times New Roman" w:hAnsi="Times New Roman" w:cs="Times New Roman"/>
          <w:b/>
          <w:color w:val="000000"/>
          <w:sz w:val="24"/>
          <w:szCs w:val="24"/>
          <w:lang w:val="bg-BG" w:eastAsia="bg-BG"/>
        </w:rPr>
        <w:t>,</w:t>
      </w:r>
      <w:r w:rsidR="00FF7FC1" w:rsidRPr="00FF7FC1">
        <w:rPr>
          <w:rFonts w:ascii="Times New Roman" w:eastAsia="Times New Roman" w:hAnsi="Times New Roman" w:cs="Times New Roman"/>
          <w:b/>
          <w:color w:val="000000"/>
          <w:sz w:val="24"/>
          <w:szCs w:val="24"/>
          <w:lang w:val="bg-BG" w:eastAsia="bg-BG"/>
        </w:rPr>
        <w:t xml:space="preserve"> </w:t>
      </w:r>
      <w:r w:rsidR="00FF7FC1">
        <w:rPr>
          <w:rFonts w:ascii="Times New Roman" w:eastAsia="Times New Roman" w:hAnsi="Times New Roman" w:cs="Times New Roman"/>
          <w:b/>
          <w:color w:val="000000"/>
          <w:sz w:val="24"/>
          <w:szCs w:val="24"/>
          <w:lang w:val="ru-RU" w:eastAsia="bg-BG"/>
        </w:rPr>
        <w:t xml:space="preserve"> с които има сключени договори, съобразно изискванията на поръчката.</w:t>
      </w:r>
    </w:p>
    <w:p w:rsidR="00A96D6E" w:rsidRPr="00A96D6E" w:rsidRDefault="00A96D6E" w:rsidP="00A96D6E">
      <w:pPr>
        <w:pStyle w:val="NoSpacing"/>
        <w:ind w:right="1"/>
        <w:rPr>
          <w:rFonts w:ascii="Times New Roman" w:hAnsi="Times New Roman" w:cs="Times New Roman"/>
          <w:b/>
          <w:bCs/>
          <w:i/>
          <w:sz w:val="24"/>
          <w:szCs w:val="24"/>
          <w:lang w:val="bg-BG"/>
        </w:rPr>
      </w:pPr>
    </w:p>
    <w:p w:rsidR="00026577" w:rsidRDefault="00026577" w:rsidP="00521079">
      <w:pPr>
        <w:autoSpaceDE w:val="0"/>
        <w:autoSpaceDN w:val="0"/>
        <w:spacing w:after="0" w:line="240" w:lineRule="auto"/>
        <w:jc w:val="both"/>
        <w:rPr>
          <w:rFonts w:ascii="Times New Roman" w:eastAsia="Times New Roman" w:hAnsi="Times New Roman" w:cs="Times New Roman"/>
          <w:sz w:val="24"/>
          <w:szCs w:val="24"/>
          <w:lang w:val="bg-BG" w:eastAsia="ar-SA"/>
        </w:rPr>
      </w:pPr>
    </w:p>
    <w:p w:rsidR="000E037F" w:rsidRPr="000E037F" w:rsidRDefault="000E037F" w:rsidP="000D26ED">
      <w:pPr>
        <w:spacing w:after="0" w:line="240" w:lineRule="auto"/>
        <w:jc w:val="both"/>
        <w:rPr>
          <w:rFonts w:ascii="Times New Roman" w:hAnsi="Times New Roman" w:cs="Times New Roman"/>
          <w:sz w:val="24"/>
          <w:szCs w:val="24"/>
          <w:lang w:val="bg-BG"/>
        </w:rPr>
      </w:pPr>
    </w:p>
    <w:p w:rsidR="00DF4CFC" w:rsidRPr="00102E2C" w:rsidRDefault="00D23785" w:rsidP="00102E2C">
      <w:pPr>
        <w:pStyle w:val="NoSpacing"/>
        <w:suppressAutoHyphens w:val="0"/>
        <w:rPr>
          <w:rFonts w:ascii="Times New Roman" w:hAnsi="Times New Roman" w:cs="Times New Roman"/>
          <w:b/>
          <w:bCs/>
          <w:sz w:val="24"/>
          <w:szCs w:val="24"/>
          <w:lang w:val="bg-BG"/>
        </w:rPr>
      </w:pPr>
      <w:r>
        <w:rPr>
          <w:rFonts w:ascii="Times New Roman" w:hAnsi="Times New Roman" w:cs="Times New Roman"/>
          <w:b/>
          <w:bCs/>
          <w:sz w:val="24"/>
          <w:szCs w:val="24"/>
        </w:rPr>
        <w:t>V</w:t>
      </w:r>
      <w:r w:rsidRPr="00D23785">
        <w:rPr>
          <w:rFonts w:ascii="Times New Roman" w:hAnsi="Times New Roman" w:cs="Times New Roman"/>
          <w:b/>
          <w:bCs/>
          <w:sz w:val="24"/>
          <w:szCs w:val="24"/>
          <w:lang w:val="ru-RU"/>
        </w:rPr>
        <w:t xml:space="preserve">. </w:t>
      </w:r>
      <w:r w:rsidR="00102E2C">
        <w:rPr>
          <w:rFonts w:ascii="Times New Roman" w:hAnsi="Times New Roman" w:cs="Times New Roman"/>
          <w:b/>
          <w:bCs/>
          <w:sz w:val="24"/>
          <w:szCs w:val="24"/>
          <w:lang w:val="bg-BG"/>
        </w:rPr>
        <w:t xml:space="preserve">ЕДИНЕН ЕВРОПЕЙСКИ ДОКУМЕНТ ЗА ОБЩЕСТВЕНИ ПОРЪЧКИ (ЕЕДОП) </w:t>
      </w:r>
    </w:p>
    <w:p w:rsidR="00102E2C" w:rsidRDefault="00102E2C" w:rsidP="00102E2C">
      <w:pPr>
        <w:pStyle w:val="NoSpacing"/>
        <w:suppressAutoHyphens w:val="0"/>
        <w:rPr>
          <w:rFonts w:ascii="Times New Roman" w:hAnsi="Times New Roman" w:cs="Times New Roman"/>
          <w:b/>
          <w:bCs/>
          <w:sz w:val="24"/>
          <w:szCs w:val="24"/>
          <w:u w:val="single"/>
          <w:lang w:val="bg-BG"/>
        </w:rPr>
      </w:pPr>
    </w:p>
    <w:p w:rsidR="00102E2C" w:rsidRPr="00102E2C" w:rsidRDefault="00102E2C" w:rsidP="00102E2C">
      <w:pPr>
        <w:autoSpaceDE w:val="0"/>
        <w:autoSpaceDN w:val="0"/>
        <w:adjustRightInd w:val="0"/>
        <w:spacing w:after="0" w:line="240" w:lineRule="auto"/>
        <w:jc w:val="both"/>
        <w:rPr>
          <w:rFonts w:ascii="Times New Roman" w:eastAsia="SimSun" w:hAnsi="Times New Roman" w:cs="Times New Roman"/>
          <w:sz w:val="24"/>
          <w:szCs w:val="24"/>
          <w:lang w:val="bg-BG" w:eastAsia="bg-BG"/>
        </w:rPr>
      </w:pPr>
      <w:r w:rsidRPr="00102E2C">
        <w:rPr>
          <w:rFonts w:ascii="Times New Roman" w:eastAsia="SimSun" w:hAnsi="Times New Roman" w:cs="Times New Roman"/>
          <w:b/>
          <w:bCs/>
          <w:sz w:val="24"/>
          <w:szCs w:val="24"/>
          <w:lang w:val="bg-BG" w:eastAsia="bg-BG"/>
        </w:rPr>
        <w:t xml:space="preserve">1. </w:t>
      </w:r>
      <w:r w:rsidRPr="00102E2C">
        <w:rPr>
          <w:rFonts w:ascii="Times New Roman" w:eastAsia="SimSun" w:hAnsi="Times New Roman" w:cs="Times New Roman"/>
          <w:sz w:val="24"/>
          <w:szCs w:val="24"/>
          <w:lang w:val="bg-BG" w:eastAsia="bg-BG"/>
        </w:rPr>
        <w:t>Участникът декларира липсата на основанията за отстраняване и съответствие с критериите за подбор чрез представяне на еЕЕДОП. В него се предоставя съответната информация, изисквана от Възложителя, и се посочват националните бази данни или публични регистри, в които се съдържа информация за декларираните обстоятелства или компетентните органи, които съгласно законодателството на държавата, в която участникът е установен, са длъжни да предоставят информация.</w:t>
      </w:r>
    </w:p>
    <w:p w:rsidR="00102E2C" w:rsidRPr="00102E2C" w:rsidRDefault="00102E2C" w:rsidP="00102E2C">
      <w:pPr>
        <w:autoSpaceDE w:val="0"/>
        <w:autoSpaceDN w:val="0"/>
        <w:adjustRightInd w:val="0"/>
        <w:spacing w:after="0" w:line="240" w:lineRule="auto"/>
        <w:jc w:val="both"/>
        <w:rPr>
          <w:rFonts w:ascii="Times New Roman" w:eastAsia="Times New Roman" w:hAnsi="Times New Roman" w:cs="Times New Roman"/>
          <w:sz w:val="24"/>
          <w:szCs w:val="20"/>
          <w:lang w:val="bg-BG"/>
        </w:rPr>
      </w:pPr>
      <w:r w:rsidRPr="00102E2C">
        <w:rPr>
          <w:rFonts w:ascii="Times New Roman" w:eastAsia="SimSun" w:hAnsi="Times New Roman" w:cs="Times New Roman"/>
          <w:b/>
          <w:bCs/>
          <w:sz w:val="24"/>
          <w:szCs w:val="24"/>
          <w:lang w:val="bg-BG" w:eastAsia="bg-BG"/>
        </w:rPr>
        <w:t xml:space="preserve">2. </w:t>
      </w:r>
      <w:r w:rsidRPr="00102E2C">
        <w:rPr>
          <w:rFonts w:ascii="Times New Roman" w:eastAsia="Times New Roman" w:hAnsi="Times New Roman" w:cs="Times New Roman"/>
          <w:color w:val="000000" w:themeColor="text1"/>
          <w:sz w:val="24"/>
          <w:szCs w:val="20"/>
          <w:lang w:val="ru-RU"/>
        </w:rPr>
        <w:t xml:space="preserve">Когато лицата по </w:t>
      </w:r>
      <w:hyperlink r:id="rId50" w:anchor="p39464919" w:tgtFrame="_blank" w:history="1">
        <w:r w:rsidRPr="00102E2C">
          <w:rPr>
            <w:rFonts w:ascii="Times New Roman" w:eastAsia="Times New Roman" w:hAnsi="Times New Roman" w:cs="Times New Roman"/>
            <w:color w:val="000000" w:themeColor="text1"/>
            <w:sz w:val="24"/>
            <w:szCs w:val="20"/>
            <w:lang w:val="ru-RU"/>
          </w:rPr>
          <w:t>чл. 54, ал. 2</w:t>
        </w:r>
      </w:hyperlink>
      <w:r w:rsidRPr="00102E2C">
        <w:rPr>
          <w:rFonts w:ascii="Times New Roman" w:eastAsia="Times New Roman" w:hAnsi="Times New Roman" w:cs="Times New Roman"/>
          <w:color w:val="000000" w:themeColor="text1"/>
          <w:sz w:val="24"/>
          <w:szCs w:val="20"/>
          <w:lang w:val="ru-RU"/>
        </w:rPr>
        <w:t xml:space="preserve"> и </w:t>
      </w:r>
      <w:hyperlink r:id="rId51" w:anchor="p39464919" w:tgtFrame="_blank" w:history="1">
        <w:r w:rsidRPr="00102E2C">
          <w:rPr>
            <w:rFonts w:ascii="Times New Roman" w:eastAsia="Times New Roman" w:hAnsi="Times New Roman" w:cs="Times New Roman"/>
            <w:color w:val="000000" w:themeColor="text1"/>
            <w:sz w:val="24"/>
            <w:szCs w:val="20"/>
            <w:lang w:val="ru-RU"/>
          </w:rPr>
          <w:t>3 от ЗОП</w:t>
        </w:r>
      </w:hyperlink>
      <w:r w:rsidRPr="00102E2C">
        <w:rPr>
          <w:rFonts w:ascii="Times New Roman" w:eastAsia="Times New Roman" w:hAnsi="Times New Roman" w:cs="Times New Roman"/>
          <w:color w:val="000000" w:themeColor="text1"/>
          <w:sz w:val="24"/>
          <w:szCs w:val="20"/>
          <w:lang w:val="ru-RU"/>
        </w:rPr>
        <w:t xml:space="preserve"> са повече от едно и за тях няма различие по отношение на обстоятелствата по </w:t>
      </w:r>
      <w:hyperlink r:id="rId52" w:anchor="p39464919" w:tgtFrame="_blank" w:history="1">
        <w:r w:rsidRPr="00102E2C">
          <w:rPr>
            <w:rFonts w:ascii="Times New Roman" w:eastAsia="Times New Roman" w:hAnsi="Times New Roman" w:cs="Times New Roman"/>
            <w:color w:val="000000" w:themeColor="text1"/>
            <w:sz w:val="24"/>
            <w:szCs w:val="20"/>
            <w:lang w:val="ru-RU"/>
          </w:rPr>
          <w:t>чл. 54, ал. 1, т. 1</w:t>
        </w:r>
      </w:hyperlink>
      <w:r w:rsidRPr="00102E2C">
        <w:rPr>
          <w:rFonts w:ascii="Times New Roman" w:eastAsia="Times New Roman" w:hAnsi="Times New Roman" w:cs="Times New Roman"/>
          <w:color w:val="000000" w:themeColor="text1"/>
          <w:sz w:val="24"/>
          <w:szCs w:val="20"/>
          <w:lang w:val="ru-RU"/>
        </w:rPr>
        <w:t xml:space="preserve">, </w:t>
      </w:r>
      <w:hyperlink r:id="rId53" w:anchor="p39464919" w:tgtFrame="_blank" w:history="1">
        <w:r w:rsidRPr="00102E2C">
          <w:rPr>
            <w:rFonts w:ascii="Times New Roman" w:eastAsia="Times New Roman" w:hAnsi="Times New Roman" w:cs="Times New Roman"/>
            <w:color w:val="000000" w:themeColor="text1"/>
            <w:sz w:val="24"/>
            <w:szCs w:val="20"/>
            <w:lang w:val="ru-RU"/>
          </w:rPr>
          <w:t>2</w:t>
        </w:r>
      </w:hyperlink>
      <w:r w:rsidRPr="00102E2C">
        <w:rPr>
          <w:rFonts w:ascii="Times New Roman" w:eastAsia="Times New Roman" w:hAnsi="Times New Roman" w:cs="Times New Roman"/>
          <w:color w:val="000000" w:themeColor="text1"/>
          <w:sz w:val="24"/>
          <w:szCs w:val="20"/>
          <w:lang w:val="ru-RU"/>
        </w:rPr>
        <w:t xml:space="preserve"> и </w:t>
      </w:r>
      <w:hyperlink r:id="rId54" w:anchor="p39464919" w:tgtFrame="_blank" w:history="1">
        <w:r w:rsidRPr="00102E2C">
          <w:rPr>
            <w:rFonts w:ascii="Times New Roman" w:eastAsia="Times New Roman" w:hAnsi="Times New Roman" w:cs="Times New Roman"/>
            <w:color w:val="000000" w:themeColor="text1"/>
            <w:sz w:val="24"/>
            <w:szCs w:val="20"/>
            <w:lang w:val="ru-RU"/>
          </w:rPr>
          <w:t>7</w:t>
        </w:r>
      </w:hyperlink>
      <w:r w:rsidRPr="00102E2C">
        <w:rPr>
          <w:rFonts w:ascii="Times New Roman" w:eastAsia="Times New Roman" w:hAnsi="Times New Roman" w:cs="Times New Roman"/>
          <w:color w:val="000000" w:themeColor="text1"/>
          <w:sz w:val="24"/>
          <w:szCs w:val="20"/>
          <w:lang w:val="ru-RU"/>
        </w:rPr>
        <w:t xml:space="preserve"> и </w:t>
      </w:r>
      <w:hyperlink r:id="rId55" w:anchor="p39464921" w:tgtFrame="_blank" w:history="1">
        <w:r w:rsidRPr="00102E2C">
          <w:rPr>
            <w:rFonts w:ascii="Times New Roman" w:eastAsia="Times New Roman" w:hAnsi="Times New Roman" w:cs="Times New Roman"/>
            <w:color w:val="000000" w:themeColor="text1"/>
            <w:sz w:val="24"/>
            <w:szCs w:val="20"/>
            <w:lang w:val="ru-RU"/>
          </w:rPr>
          <w:t>чл. 55, ал. 1, т. 5 от ЗОП</w:t>
        </w:r>
      </w:hyperlink>
      <w:r w:rsidRPr="00102E2C">
        <w:rPr>
          <w:rFonts w:ascii="Times New Roman" w:eastAsia="Times New Roman" w:hAnsi="Times New Roman" w:cs="Times New Roman"/>
          <w:color w:val="000000" w:themeColor="text1"/>
          <w:sz w:val="24"/>
          <w:szCs w:val="20"/>
          <w:lang w:val="ru-RU"/>
        </w:rPr>
        <w:t xml:space="preserve">, </w:t>
      </w:r>
      <w:r w:rsidRPr="00102E2C">
        <w:rPr>
          <w:rFonts w:ascii="Times New Roman" w:eastAsia="Times New Roman" w:hAnsi="Times New Roman" w:cs="Times New Roman"/>
          <w:color w:val="000000" w:themeColor="text1"/>
          <w:sz w:val="24"/>
          <w:szCs w:val="20"/>
          <w:lang w:val="bg-BG"/>
        </w:rPr>
        <w:t>е</w:t>
      </w:r>
      <w:r w:rsidRPr="00102E2C">
        <w:rPr>
          <w:rFonts w:ascii="Times New Roman" w:eastAsia="Times New Roman" w:hAnsi="Times New Roman" w:cs="Times New Roman"/>
          <w:color w:val="000000" w:themeColor="text1"/>
          <w:sz w:val="24"/>
          <w:szCs w:val="20"/>
          <w:lang w:val="ru-RU"/>
        </w:rPr>
        <w:t>ЕЕДОП може да се подпише само от едно от тези лица, в случай че подписващият разполага с информация за достоверността на декларираните обстоятелства по отношение на останалите задължени лица.</w:t>
      </w:r>
      <w:r w:rsidRPr="00102E2C">
        <w:rPr>
          <w:rFonts w:ascii="Times New Roman" w:eastAsia="SimSun" w:hAnsi="Times New Roman" w:cs="Times New Roman"/>
          <w:color w:val="000000" w:themeColor="text1"/>
          <w:sz w:val="24"/>
          <w:szCs w:val="24"/>
          <w:lang w:val="bg-BG" w:eastAsia="bg-BG"/>
        </w:rPr>
        <w:t xml:space="preserve"> </w:t>
      </w:r>
      <w:r w:rsidRPr="00102E2C">
        <w:rPr>
          <w:rFonts w:ascii="Times New Roman" w:eastAsia="Times New Roman" w:hAnsi="Times New Roman" w:cs="Times New Roman"/>
          <w:color w:val="000000" w:themeColor="text1"/>
          <w:sz w:val="24"/>
          <w:szCs w:val="20"/>
          <w:lang w:val="ru-RU"/>
        </w:rPr>
        <w:t>Когато е налице необходимост от защита на личните данни при различие в обстоятелствата, свързани с личното състояние на</w:t>
      </w:r>
      <w:r w:rsidRPr="00102E2C">
        <w:rPr>
          <w:rFonts w:ascii="Times New Roman" w:eastAsia="Times New Roman" w:hAnsi="Times New Roman" w:cs="Times New Roman"/>
          <w:color w:val="000000" w:themeColor="text1"/>
          <w:sz w:val="24"/>
          <w:szCs w:val="20"/>
          <w:lang w:val="bg-BG"/>
        </w:rPr>
        <w:t xml:space="preserve"> </w:t>
      </w:r>
      <w:r w:rsidRPr="00102E2C">
        <w:rPr>
          <w:rFonts w:ascii="Times New Roman" w:eastAsia="Times New Roman" w:hAnsi="Times New Roman" w:cs="Times New Roman"/>
          <w:color w:val="000000" w:themeColor="text1"/>
          <w:sz w:val="24"/>
          <w:szCs w:val="20"/>
          <w:lang w:val="ru-RU"/>
        </w:rPr>
        <w:t xml:space="preserve">лицата по </w:t>
      </w:r>
      <w:hyperlink r:id="rId56" w:anchor="p39464919" w:tgtFrame="_blank" w:history="1">
        <w:r w:rsidRPr="00102E2C">
          <w:rPr>
            <w:rFonts w:ascii="Times New Roman" w:eastAsia="Times New Roman" w:hAnsi="Times New Roman" w:cs="Times New Roman"/>
            <w:color w:val="000000" w:themeColor="text1"/>
            <w:sz w:val="24"/>
            <w:szCs w:val="20"/>
            <w:lang w:val="ru-RU"/>
          </w:rPr>
          <w:t>чл. 54, ал. 2</w:t>
        </w:r>
      </w:hyperlink>
      <w:r w:rsidRPr="00102E2C">
        <w:rPr>
          <w:rFonts w:ascii="Times New Roman" w:eastAsia="Times New Roman" w:hAnsi="Times New Roman" w:cs="Times New Roman"/>
          <w:color w:val="000000" w:themeColor="text1"/>
          <w:sz w:val="24"/>
          <w:szCs w:val="20"/>
          <w:lang w:val="ru-RU"/>
        </w:rPr>
        <w:t xml:space="preserve"> и </w:t>
      </w:r>
      <w:hyperlink r:id="rId57" w:anchor="p39464919" w:tgtFrame="_blank" w:history="1">
        <w:r w:rsidRPr="00102E2C">
          <w:rPr>
            <w:rFonts w:ascii="Times New Roman" w:eastAsia="Times New Roman" w:hAnsi="Times New Roman" w:cs="Times New Roman"/>
            <w:color w:val="000000" w:themeColor="text1"/>
            <w:sz w:val="24"/>
            <w:szCs w:val="20"/>
            <w:lang w:val="ru-RU"/>
          </w:rPr>
          <w:t>3 от ЗОП</w:t>
        </w:r>
      </w:hyperlink>
      <w:r w:rsidRPr="00102E2C">
        <w:rPr>
          <w:rFonts w:ascii="Times New Roman" w:eastAsia="Times New Roman" w:hAnsi="Times New Roman" w:cs="Times New Roman"/>
          <w:color w:val="000000" w:themeColor="text1"/>
          <w:sz w:val="24"/>
          <w:szCs w:val="20"/>
          <w:lang w:val="ru-RU"/>
        </w:rPr>
        <w:t xml:space="preserve">, информацията относно изискванията по </w:t>
      </w:r>
      <w:hyperlink r:id="rId58" w:anchor="p39464919" w:tgtFrame="_blank" w:history="1">
        <w:r w:rsidRPr="00102E2C">
          <w:rPr>
            <w:rFonts w:ascii="Times New Roman" w:eastAsia="Times New Roman" w:hAnsi="Times New Roman" w:cs="Times New Roman"/>
            <w:color w:val="000000" w:themeColor="text1"/>
            <w:sz w:val="24"/>
            <w:szCs w:val="20"/>
            <w:lang w:val="ru-RU"/>
          </w:rPr>
          <w:t>чл. 54, ал. 1</w:t>
        </w:r>
      </w:hyperlink>
      <w:r w:rsidRPr="00102E2C">
        <w:rPr>
          <w:rFonts w:ascii="Times New Roman" w:eastAsia="Times New Roman" w:hAnsi="Times New Roman" w:cs="Times New Roman"/>
          <w:color w:val="000000" w:themeColor="text1"/>
          <w:sz w:val="24"/>
          <w:szCs w:val="20"/>
          <w:lang w:val="ru-RU"/>
        </w:rPr>
        <w:t xml:space="preserve">, т. 1, 2 и 7 и </w:t>
      </w:r>
      <w:hyperlink r:id="rId59" w:anchor="p39464921" w:tgtFrame="_blank" w:history="1">
        <w:r w:rsidRPr="00102E2C">
          <w:rPr>
            <w:rFonts w:ascii="Times New Roman" w:eastAsia="Times New Roman" w:hAnsi="Times New Roman" w:cs="Times New Roman"/>
            <w:color w:val="000000" w:themeColor="text1"/>
            <w:sz w:val="24"/>
            <w:szCs w:val="20"/>
            <w:lang w:val="ru-RU"/>
          </w:rPr>
          <w:t>чл. 55, ал. 1, т. 5 от ЗОП</w:t>
        </w:r>
      </w:hyperlink>
      <w:r w:rsidRPr="00102E2C">
        <w:rPr>
          <w:rFonts w:ascii="Times New Roman" w:eastAsia="Times New Roman" w:hAnsi="Times New Roman" w:cs="Times New Roman"/>
          <w:color w:val="000000" w:themeColor="text1"/>
          <w:sz w:val="24"/>
          <w:szCs w:val="20"/>
          <w:lang w:val="ru-RU"/>
        </w:rPr>
        <w:t xml:space="preserve"> се попълва в отделен ЕЕДОП, подписан от съответното лице.</w:t>
      </w:r>
    </w:p>
    <w:p w:rsidR="00102E2C" w:rsidRPr="00102E2C" w:rsidRDefault="00102E2C" w:rsidP="00102E2C">
      <w:pPr>
        <w:autoSpaceDE w:val="0"/>
        <w:autoSpaceDN w:val="0"/>
        <w:adjustRightInd w:val="0"/>
        <w:spacing w:after="0" w:line="240" w:lineRule="auto"/>
        <w:jc w:val="both"/>
        <w:rPr>
          <w:rFonts w:ascii="Times New Roman" w:eastAsia="Times New Roman" w:hAnsi="Times New Roman" w:cs="Times New Roman"/>
          <w:sz w:val="24"/>
          <w:szCs w:val="20"/>
          <w:lang w:val="bg-BG"/>
        </w:rPr>
      </w:pPr>
      <w:r w:rsidRPr="00102E2C">
        <w:rPr>
          <w:rFonts w:ascii="Times New Roman" w:eastAsia="SimSun" w:hAnsi="Times New Roman" w:cs="Times New Roman"/>
          <w:b/>
          <w:bCs/>
          <w:sz w:val="24"/>
          <w:szCs w:val="24"/>
          <w:lang w:val="bg-BG" w:eastAsia="bg-BG"/>
        </w:rPr>
        <w:t>3.</w:t>
      </w:r>
      <w:r w:rsidRPr="00102E2C">
        <w:rPr>
          <w:rFonts w:ascii="Times New Roman" w:eastAsia="Times New Roman" w:hAnsi="Times New Roman" w:cs="Times New Roman"/>
          <w:sz w:val="24"/>
          <w:szCs w:val="20"/>
          <w:lang w:val="ru-RU"/>
        </w:rPr>
        <w:t xml:space="preserve"> </w:t>
      </w:r>
      <w:r w:rsidRPr="00102E2C">
        <w:rPr>
          <w:rFonts w:ascii="Times New Roman" w:eastAsia="Times New Roman" w:hAnsi="Times New Roman" w:cs="Times New Roman"/>
          <w:color w:val="000000" w:themeColor="text1"/>
          <w:sz w:val="24"/>
          <w:szCs w:val="20"/>
          <w:lang w:val="ru-RU"/>
        </w:rPr>
        <w:t xml:space="preserve">В ЕЕДОП по </w:t>
      </w:r>
      <w:r w:rsidRPr="00102E2C">
        <w:rPr>
          <w:rFonts w:ascii="Times New Roman" w:eastAsia="Times New Roman" w:hAnsi="Times New Roman" w:cs="Times New Roman"/>
          <w:color w:val="000000" w:themeColor="text1"/>
          <w:sz w:val="24"/>
          <w:szCs w:val="20"/>
          <w:lang w:val="bg-BG"/>
        </w:rPr>
        <w:t>т</w:t>
      </w:r>
      <w:r>
        <w:rPr>
          <w:rFonts w:ascii="Times New Roman" w:eastAsia="Times New Roman" w:hAnsi="Times New Roman" w:cs="Times New Roman"/>
          <w:color w:val="000000" w:themeColor="text1"/>
          <w:sz w:val="24"/>
          <w:szCs w:val="20"/>
          <w:lang w:val="ru-RU"/>
        </w:rPr>
        <w:t>.</w:t>
      </w:r>
      <w:r w:rsidRPr="00102E2C">
        <w:rPr>
          <w:rFonts w:ascii="Times New Roman" w:eastAsia="Times New Roman" w:hAnsi="Times New Roman" w:cs="Times New Roman"/>
          <w:color w:val="000000" w:themeColor="text1"/>
          <w:sz w:val="24"/>
          <w:szCs w:val="20"/>
          <w:lang w:val="bg-BG"/>
        </w:rPr>
        <w:t>2.</w:t>
      </w:r>
      <w:r w:rsidRPr="00102E2C">
        <w:rPr>
          <w:rFonts w:ascii="Times New Roman" w:eastAsia="Times New Roman" w:hAnsi="Times New Roman" w:cs="Times New Roman"/>
          <w:color w:val="000000" w:themeColor="text1"/>
          <w:sz w:val="24"/>
          <w:szCs w:val="20"/>
          <w:lang w:val="ru-RU"/>
        </w:rPr>
        <w:t xml:space="preserve"> могат да се съдържат и обстоятелствата по </w:t>
      </w:r>
      <w:hyperlink r:id="rId60" w:anchor="p39464919" w:tgtFrame="_blank" w:history="1">
        <w:r w:rsidRPr="00102E2C">
          <w:rPr>
            <w:rFonts w:ascii="Times New Roman" w:eastAsia="Times New Roman" w:hAnsi="Times New Roman" w:cs="Times New Roman"/>
            <w:color w:val="000000" w:themeColor="text1"/>
            <w:sz w:val="24"/>
            <w:szCs w:val="20"/>
            <w:lang w:val="ru-RU"/>
          </w:rPr>
          <w:t>чл. 54, ал. 1, т. 3</w:t>
        </w:r>
      </w:hyperlink>
      <w:r w:rsidRPr="00102E2C">
        <w:rPr>
          <w:rFonts w:ascii="Times New Roman" w:eastAsia="Times New Roman" w:hAnsi="Times New Roman" w:cs="Times New Roman"/>
          <w:color w:val="000000" w:themeColor="text1"/>
          <w:sz w:val="24"/>
          <w:szCs w:val="20"/>
          <w:lang w:val="ru-RU"/>
        </w:rPr>
        <w:t xml:space="preserve"> - </w:t>
      </w:r>
      <w:hyperlink r:id="rId61" w:anchor="p39464919" w:tgtFrame="_blank" w:history="1">
        <w:r w:rsidRPr="00102E2C">
          <w:rPr>
            <w:rFonts w:ascii="Times New Roman" w:eastAsia="Times New Roman" w:hAnsi="Times New Roman" w:cs="Times New Roman"/>
            <w:color w:val="000000" w:themeColor="text1"/>
            <w:sz w:val="24"/>
            <w:szCs w:val="20"/>
            <w:lang w:val="ru-RU"/>
          </w:rPr>
          <w:t>6</w:t>
        </w:r>
      </w:hyperlink>
      <w:r w:rsidRPr="00102E2C">
        <w:rPr>
          <w:rFonts w:ascii="Times New Roman" w:eastAsia="Times New Roman" w:hAnsi="Times New Roman" w:cs="Times New Roman"/>
          <w:color w:val="000000" w:themeColor="text1"/>
          <w:sz w:val="24"/>
          <w:szCs w:val="20"/>
          <w:lang w:val="ru-RU"/>
        </w:rPr>
        <w:t xml:space="preserve"> и </w:t>
      </w:r>
      <w:hyperlink r:id="rId62" w:anchor="p39464921" w:tgtFrame="_blank" w:history="1">
        <w:r w:rsidRPr="00102E2C">
          <w:rPr>
            <w:rFonts w:ascii="Times New Roman" w:eastAsia="Times New Roman" w:hAnsi="Times New Roman" w:cs="Times New Roman"/>
            <w:color w:val="000000" w:themeColor="text1"/>
            <w:sz w:val="24"/>
            <w:szCs w:val="20"/>
            <w:lang w:val="ru-RU"/>
          </w:rPr>
          <w:t>чл. 55, ал. 1, т. 1</w:t>
        </w:r>
      </w:hyperlink>
      <w:r w:rsidRPr="00102E2C">
        <w:rPr>
          <w:rFonts w:ascii="Times New Roman" w:eastAsia="Times New Roman" w:hAnsi="Times New Roman" w:cs="Times New Roman"/>
          <w:color w:val="000000" w:themeColor="text1"/>
          <w:sz w:val="24"/>
          <w:szCs w:val="20"/>
          <w:lang w:val="ru-RU"/>
        </w:rPr>
        <w:t xml:space="preserve"> - </w:t>
      </w:r>
      <w:hyperlink r:id="rId63" w:anchor="p39464921" w:tgtFrame="_blank" w:history="1">
        <w:r w:rsidRPr="00102E2C">
          <w:rPr>
            <w:rFonts w:ascii="Times New Roman" w:eastAsia="Times New Roman" w:hAnsi="Times New Roman" w:cs="Times New Roman"/>
            <w:color w:val="000000" w:themeColor="text1"/>
            <w:sz w:val="24"/>
            <w:szCs w:val="20"/>
            <w:lang w:val="ru-RU"/>
          </w:rPr>
          <w:t>4 от ЗОП</w:t>
        </w:r>
      </w:hyperlink>
      <w:r w:rsidRPr="00102E2C">
        <w:rPr>
          <w:rFonts w:ascii="Times New Roman" w:eastAsia="Times New Roman" w:hAnsi="Times New Roman" w:cs="Times New Roman"/>
          <w:color w:val="000000" w:themeColor="text1"/>
          <w:sz w:val="24"/>
          <w:szCs w:val="20"/>
          <w:lang w:val="ru-RU"/>
        </w:rPr>
        <w:t>, както и тези, свързани с критериите за подбор, ако лицето, което го подписва може самостоятелно да представлява съответния стопански субект</w:t>
      </w:r>
      <w:r w:rsidRPr="00102E2C">
        <w:rPr>
          <w:rFonts w:ascii="Times New Roman" w:eastAsia="Times New Roman" w:hAnsi="Times New Roman" w:cs="Times New Roman"/>
          <w:sz w:val="24"/>
          <w:szCs w:val="20"/>
          <w:lang w:val="ru-RU"/>
        </w:rPr>
        <w:t>.</w:t>
      </w:r>
    </w:p>
    <w:p w:rsidR="00102E2C" w:rsidRPr="00102E2C" w:rsidRDefault="00102E2C" w:rsidP="00102E2C">
      <w:pPr>
        <w:autoSpaceDE w:val="0"/>
        <w:autoSpaceDN w:val="0"/>
        <w:adjustRightInd w:val="0"/>
        <w:spacing w:after="0" w:line="240" w:lineRule="auto"/>
        <w:jc w:val="both"/>
        <w:rPr>
          <w:rFonts w:ascii="Times New Roman" w:eastAsia="Times New Roman" w:hAnsi="Times New Roman" w:cs="Times New Roman"/>
          <w:sz w:val="24"/>
          <w:szCs w:val="20"/>
          <w:lang w:val="bg-BG"/>
        </w:rPr>
      </w:pPr>
      <w:r w:rsidRPr="00102E2C">
        <w:rPr>
          <w:rFonts w:ascii="Times New Roman" w:eastAsia="SimSun" w:hAnsi="Times New Roman" w:cs="Times New Roman"/>
          <w:b/>
          <w:bCs/>
          <w:sz w:val="24"/>
          <w:szCs w:val="24"/>
          <w:lang w:val="bg-BG" w:eastAsia="bg-BG"/>
        </w:rPr>
        <w:t xml:space="preserve">4. </w:t>
      </w:r>
      <w:r w:rsidRPr="00102E2C">
        <w:rPr>
          <w:rFonts w:ascii="Times New Roman" w:eastAsia="Times New Roman" w:hAnsi="Times New Roman" w:cs="Times New Roman"/>
          <w:sz w:val="24"/>
          <w:szCs w:val="20"/>
          <w:lang w:val="ru-RU"/>
        </w:rPr>
        <w:t xml:space="preserve">При необходимост от деклариране на обстоятелствата по </w:t>
      </w:r>
      <w:hyperlink r:id="rId64" w:anchor="p39464919" w:tgtFrame="_blank" w:history="1">
        <w:r w:rsidRPr="00102E2C">
          <w:rPr>
            <w:rFonts w:ascii="Times New Roman" w:eastAsia="Times New Roman" w:hAnsi="Times New Roman" w:cs="Times New Roman"/>
            <w:sz w:val="24"/>
            <w:szCs w:val="20"/>
            <w:lang w:val="ru-RU"/>
          </w:rPr>
          <w:t>чл. 54, ал. 1, т. 3</w:t>
        </w:r>
      </w:hyperlink>
      <w:r w:rsidRPr="00102E2C">
        <w:rPr>
          <w:rFonts w:ascii="Times New Roman" w:eastAsia="Times New Roman" w:hAnsi="Times New Roman" w:cs="Times New Roman"/>
          <w:sz w:val="24"/>
          <w:szCs w:val="20"/>
          <w:lang w:val="ru-RU"/>
        </w:rPr>
        <w:t xml:space="preserve"> - </w:t>
      </w:r>
      <w:hyperlink r:id="rId65" w:anchor="p39464919" w:tgtFrame="_blank" w:history="1">
        <w:r w:rsidRPr="00102E2C">
          <w:rPr>
            <w:rFonts w:ascii="Times New Roman" w:eastAsia="Times New Roman" w:hAnsi="Times New Roman" w:cs="Times New Roman"/>
            <w:sz w:val="24"/>
            <w:szCs w:val="20"/>
            <w:lang w:val="ru-RU"/>
          </w:rPr>
          <w:t>6</w:t>
        </w:r>
      </w:hyperlink>
      <w:r w:rsidRPr="00102E2C">
        <w:rPr>
          <w:rFonts w:ascii="Times New Roman" w:eastAsia="Times New Roman" w:hAnsi="Times New Roman" w:cs="Times New Roman"/>
          <w:sz w:val="24"/>
          <w:szCs w:val="20"/>
          <w:lang w:val="ru-RU"/>
        </w:rPr>
        <w:t xml:space="preserve"> и </w:t>
      </w:r>
      <w:hyperlink r:id="rId66" w:anchor="p39464921" w:tgtFrame="_blank" w:history="1">
        <w:r w:rsidRPr="00102E2C">
          <w:rPr>
            <w:rFonts w:ascii="Times New Roman" w:eastAsia="Times New Roman" w:hAnsi="Times New Roman" w:cs="Times New Roman"/>
            <w:sz w:val="24"/>
            <w:szCs w:val="20"/>
            <w:lang w:val="ru-RU"/>
          </w:rPr>
          <w:t>чл. 55, ал. 1, т. 1</w:t>
        </w:r>
      </w:hyperlink>
      <w:r w:rsidRPr="00102E2C">
        <w:rPr>
          <w:rFonts w:ascii="Times New Roman" w:eastAsia="Times New Roman" w:hAnsi="Times New Roman" w:cs="Times New Roman"/>
          <w:sz w:val="24"/>
          <w:szCs w:val="20"/>
          <w:lang w:val="ru-RU"/>
        </w:rPr>
        <w:t xml:space="preserve"> - </w:t>
      </w:r>
      <w:hyperlink r:id="rId67" w:anchor="p39464921" w:tgtFrame="_blank" w:history="1">
        <w:r w:rsidRPr="00102E2C">
          <w:rPr>
            <w:rFonts w:ascii="Times New Roman" w:eastAsia="Times New Roman" w:hAnsi="Times New Roman" w:cs="Times New Roman"/>
            <w:sz w:val="24"/>
            <w:szCs w:val="20"/>
            <w:lang w:val="ru-RU"/>
          </w:rPr>
          <w:t>4 от ЗОП</w:t>
        </w:r>
      </w:hyperlink>
      <w:r w:rsidRPr="00102E2C">
        <w:rPr>
          <w:rFonts w:ascii="Times New Roman" w:eastAsia="Times New Roman" w:hAnsi="Times New Roman" w:cs="Times New Roman"/>
          <w:sz w:val="24"/>
          <w:szCs w:val="20"/>
          <w:lang w:val="ru-RU"/>
        </w:rPr>
        <w:t>, както и тези, свързани с критериите за подбор, относими към обединение, което не е юридическо лице, представляващият обединението подава ЕЕДОП за тези обстоятелства.</w:t>
      </w:r>
    </w:p>
    <w:p w:rsidR="00102E2C" w:rsidRPr="00102E2C" w:rsidRDefault="00102E2C" w:rsidP="00102E2C">
      <w:pPr>
        <w:autoSpaceDE w:val="0"/>
        <w:autoSpaceDN w:val="0"/>
        <w:adjustRightInd w:val="0"/>
        <w:spacing w:after="0" w:line="240" w:lineRule="auto"/>
        <w:jc w:val="both"/>
        <w:rPr>
          <w:rFonts w:ascii="Times New Roman" w:eastAsia="SimSun" w:hAnsi="Times New Roman" w:cs="Times New Roman"/>
          <w:sz w:val="24"/>
          <w:szCs w:val="24"/>
          <w:lang w:val="bg-BG" w:eastAsia="bg-BG"/>
        </w:rPr>
      </w:pPr>
      <w:r w:rsidRPr="00102E2C">
        <w:rPr>
          <w:rFonts w:ascii="Times New Roman" w:eastAsia="Times New Roman" w:hAnsi="Times New Roman" w:cs="Times New Roman"/>
          <w:b/>
          <w:sz w:val="24"/>
          <w:szCs w:val="20"/>
          <w:lang w:val="bg-BG"/>
        </w:rPr>
        <w:t>5.</w:t>
      </w:r>
      <w:r w:rsidRPr="00102E2C">
        <w:rPr>
          <w:rFonts w:ascii="Times New Roman" w:eastAsia="Times New Roman" w:hAnsi="Times New Roman" w:cs="Times New Roman"/>
          <w:sz w:val="24"/>
          <w:szCs w:val="20"/>
          <w:lang w:val="bg-BG"/>
        </w:rPr>
        <w:t xml:space="preserve"> </w:t>
      </w:r>
      <w:r w:rsidRPr="00102E2C">
        <w:rPr>
          <w:rFonts w:ascii="Times New Roman" w:eastAsia="SimSun" w:hAnsi="Times New Roman" w:cs="Times New Roman"/>
          <w:sz w:val="24"/>
          <w:szCs w:val="24"/>
          <w:lang w:val="bg-BG" w:eastAsia="bg-BG"/>
        </w:rPr>
        <w:t xml:space="preserve">При поискване от страна на Възложителя участниците са длъжни да представят необходимата информация относно правно-организационната форма, под която осъществяват дейността си, както и списък на всички задължени лица по смисъла </w:t>
      </w:r>
      <w:r>
        <w:rPr>
          <w:rFonts w:ascii="Times New Roman" w:eastAsia="SimSun" w:hAnsi="Times New Roman" w:cs="Times New Roman"/>
          <w:sz w:val="24"/>
          <w:szCs w:val="24"/>
          <w:lang w:val="bg-BG" w:eastAsia="bg-BG"/>
        </w:rPr>
        <w:t>на чл. 54, ал. 2 и ал. 3 от ЗОП</w:t>
      </w:r>
      <w:r w:rsidRPr="00102E2C">
        <w:rPr>
          <w:rFonts w:ascii="Times New Roman" w:eastAsia="SimSun" w:hAnsi="Times New Roman" w:cs="Times New Roman"/>
          <w:sz w:val="24"/>
          <w:szCs w:val="24"/>
          <w:lang w:val="bg-BG" w:eastAsia="bg-BG"/>
        </w:rPr>
        <w:t>, независимо от наименованието на органите, в които участват, или длъжностите, които заемат.</w:t>
      </w:r>
    </w:p>
    <w:p w:rsidR="00102E2C" w:rsidRPr="00102E2C" w:rsidRDefault="00102E2C" w:rsidP="00102E2C">
      <w:pPr>
        <w:autoSpaceDE w:val="0"/>
        <w:autoSpaceDN w:val="0"/>
        <w:adjustRightInd w:val="0"/>
        <w:spacing w:after="0" w:line="240" w:lineRule="auto"/>
        <w:jc w:val="both"/>
        <w:rPr>
          <w:rFonts w:ascii="Times New Roman" w:eastAsia="Times New Roman" w:hAnsi="Times New Roman" w:cs="Times New Roman"/>
          <w:sz w:val="24"/>
          <w:szCs w:val="20"/>
          <w:lang w:val="bg-BG"/>
        </w:rPr>
      </w:pPr>
      <w:r w:rsidRPr="00102E2C">
        <w:rPr>
          <w:rFonts w:ascii="Times New Roman" w:eastAsia="SimSun" w:hAnsi="Times New Roman" w:cs="Times New Roman"/>
          <w:b/>
          <w:bCs/>
          <w:sz w:val="24"/>
          <w:szCs w:val="24"/>
          <w:lang w:val="bg-BG" w:eastAsia="bg-BG"/>
        </w:rPr>
        <w:t xml:space="preserve">6. </w:t>
      </w:r>
      <w:r w:rsidRPr="00102E2C">
        <w:rPr>
          <w:rFonts w:ascii="Times New Roman" w:eastAsia="Times New Roman" w:hAnsi="Times New Roman" w:cs="Times New Roman"/>
          <w:sz w:val="24"/>
          <w:szCs w:val="20"/>
          <w:lang w:val="ru-RU"/>
        </w:rPr>
        <w:t>Когато документи, свързани с участие в обществени поръчки, се подават от лице, което представлява кандидата или участника по пълномощие, в ЕЕДОП се посочва информация относно обхвата на представителната му власт.</w:t>
      </w:r>
    </w:p>
    <w:p w:rsidR="00102E2C" w:rsidRPr="00102E2C" w:rsidRDefault="00102E2C" w:rsidP="00102E2C">
      <w:pPr>
        <w:autoSpaceDE w:val="0"/>
        <w:autoSpaceDN w:val="0"/>
        <w:adjustRightInd w:val="0"/>
        <w:spacing w:after="0" w:line="240" w:lineRule="auto"/>
        <w:jc w:val="both"/>
        <w:rPr>
          <w:rFonts w:ascii="Times New Roman" w:eastAsia="SimSun" w:hAnsi="Times New Roman" w:cs="Times New Roman"/>
          <w:sz w:val="24"/>
          <w:szCs w:val="24"/>
          <w:lang w:val="bg-BG" w:eastAsia="bg-BG"/>
        </w:rPr>
      </w:pPr>
      <w:r w:rsidRPr="00102E2C">
        <w:rPr>
          <w:rFonts w:ascii="Times New Roman" w:eastAsia="SimSun" w:hAnsi="Times New Roman" w:cs="Times New Roman"/>
          <w:b/>
          <w:sz w:val="24"/>
          <w:szCs w:val="24"/>
          <w:lang w:val="bg-BG" w:eastAsia="bg-BG"/>
        </w:rPr>
        <w:t>7.</w:t>
      </w:r>
      <w:r w:rsidRPr="00102E2C">
        <w:rPr>
          <w:rFonts w:ascii="Times New Roman" w:eastAsia="SimSun" w:hAnsi="Times New Roman" w:cs="Times New Roman"/>
          <w:sz w:val="24"/>
          <w:szCs w:val="24"/>
          <w:lang w:val="bg-BG" w:eastAsia="bg-BG"/>
        </w:rPr>
        <w:t xml:space="preserve"> Когато участник е посочил, че ще използва капацитета на трети лица за доказване на съответствието с критериите за подбор или че ще използва подизпълнители, трябва да представи отделен еЕЕДОП, попълнен от всяко от тези лица.</w:t>
      </w:r>
    </w:p>
    <w:p w:rsidR="00102E2C" w:rsidRDefault="00102E2C" w:rsidP="00102E2C">
      <w:pPr>
        <w:keepNext/>
        <w:spacing w:after="0" w:line="240" w:lineRule="auto"/>
        <w:jc w:val="both"/>
        <w:outlineLvl w:val="2"/>
        <w:rPr>
          <w:rFonts w:ascii="Times New Roman" w:eastAsia="Times New Roman" w:hAnsi="Times New Roman" w:cs="Times New Roman"/>
          <w:sz w:val="24"/>
          <w:szCs w:val="24"/>
          <w:lang w:val="ru-RU"/>
        </w:rPr>
      </w:pPr>
      <w:r w:rsidRPr="00102E2C">
        <w:rPr>
          <w:rFonts w:ascii="Times New Roman" w:eastAsia="SimSun" w:hAnsi="Times New Roman" w:cs="Times New Roman"/>
          <w:b/>
          <w:bCs/>
          <w:sz w:val="24"/>
          <w:szCs w:val="24"/>
          <w:lang w:val="bg-BG" w:eastAsia="bg-BG"/>
        </w:rPr>
        <w:lastRenderedPageBreak/>
        <w:t>8.</w:t>
      </w:r>
      <w:r w:rsidRPr="00102E2C">
        <w:rPr>
          <w:rFonts w:ascii="Times New Roman" w:eastAsia="SimSun" w:hAnsi="Times New Roman" w:cs="Times New Roman"/>
          <w:bCs/>
          <w:sz w:val="24"/>
          <w:szCs w:val="24"/>
          <w:lang w:val="bg-BG" w:eastAsia="bg-BG"/>
        </w:rPr>
        <w:t xml:space="preserve"> </w:t>
      </w:r>
      <w:r w:rsidRPr="00102E2C">
        <w:rPr>
          <w:rFonts w:ascii="Times New Roman" w:eastAsia="SimSun" w:hAnsi="Times New Roman" w:cs="Times New Roman"/>
          <w:sz w:val="24"/>
          <w:szCs w:val="24"/>
          <w:lang w:val="bg-BG" w:eastAsia="bg-BG"/>
        </w:rPr>
        <w:t xml:space="preserve">Възложителят може да изиска по всяко време от участниците доказателства във връзка със заявените от тях в еЕЕДОП обстоятелства. Възложителят може да не приеме представено доказателство за технически и професионални способности, когато то произтича от лице, което има интерес, водещ до облага по смисъла на чл. 54 от </w:t>
      </w:r>
      <w:r w:rsidRPr="00102E2C">
        <w:rPr>
          <w:rFonts w:ascii="Times New Roman" w:eastAsia="Times New Roman" w:hAnsi="Times New Roman" w:cs="Times New Roman"/>
          <w:sz w:val="24"/>
          <w:szCs w:val="24"/>
          <w:lang w:val="ru-RU"/>
        </w:rPr>
        <w:t>З</w:t>
      </w:r>
      <w:r w:rsidRPr="00102E2C">
        <w:rPr>
          <w:rFonts w:ascii="Times New Roman" w:eastAsia="Times New Roman" w:hAnsi="Times New Roman" w:cs="Times New Roman"/>
          <w:sz w:val="24"/>
          <w:szCs w:val="24"/>
          <w:lang w:val="bg-BG"/>
        </w:rPr>
        <w:t>акона</w:t>
      </w:r>
      <w:r w:rsidRPr="00102E2C">
        <w:rPr>
          <w:rFonts w:ascii="Times New Roman" w:eastAsia="Times New Roman" w:hAnsi="Times New Roman" w:cs="Times New Roman"/>
          <w:sz w:val="24"/>
          <w:szCs w:val="24"/>
          <w:lang w:val="ru-RU"/>
        </w:rPr>
        <w:t xml:space="preserve"> за противодействие на корупцията и за отнемане на незаконно придобитото имущество</w:t>
      </w:r>
      <w:r>
        <w:rPr>
          <w:rFonts w:ascii="Times New Roman" w:eastAsia="Times New Roman" w:hAnsi="Times New Roman" w:cs="Times New Roman"/>
          <w:sz w:val="24"/>
          <w:szCs w:val="24"/>
          <w:lang w:val="ru-RU"/>
        </w:rPr>
        <w:t>.</w:t>
      </w:r>
    </w:p>
    <w:p w:rsidR="00102E2C" w:rsidRPr="00102E2C" w:rsidRDefault="00102E2C" w:rsidP="00102E2C">
      <w:pPr>
        <w:keepNext/>
        <w:spacing w:after="0" w:line="240" w:lineRule="auto"/>
        <w:jc w:val="both"/>
        <w:outlineLvl w:val="2"/>
        <w:rPr>
          <w:rFonts w:ascii="Times New Roman" w:eastAsia="Times New Roman" w:hAnsi="Times New Roman" w:cs="Times New Roman"/>
          <w:sz w:val="24"/>
          <w:szCs w:val="24"/>
          <w:lang w:val="ru-RU"/>
        </w:rPr>
      </w:pPr>
    </w:p>
    <w:p w:rsidR="00102E2C" w:rsidRDefault="00102E2C" w:rsidP="00102E2C">
      <w:pPr>
        <w:autoSpaceDE w:val="0"/>
        <w:autoSpaceDN w:val="0"/>
        <w:adjustRightInd w:val="0"/>
        <w:spacing w:after="0" w:line="240" w:lineRule="auto"/>
        <w:jc w:val="both"/>
        <w:rPr>
          <w:rFonts w:ascii="Times New Roman" w:eastAsia="SimSun" w:hAnsi="Times New Roman" w:cs="Times New Roman"/>
          <w:b/>
          <w:bCs/>
          <w:sz w:val="24"/>
          <w:szCs w:val="24"/>
          <w:lang w:val="bg-BG" w:eastAsia="bg-BG"/>
        </w:rPr>
      </w:pPr>
    </w:p>
    <w:p w:rsidR="00102E2C" w:rsidRPr="00102E2C" w:rsidRDefault="009703B3" w:rsidP="00102E2C">
      <w:pPr>
        <w:autoSpaceDE w:val="0"/>
        <w:autoSpaceDN w:val="0"/>
        <w:adjustRightInd w:val="0"/>
        <w:spacing w:after="0" w:line="240" w:lineRule="auto"/>
        <w:jc w:val="both"/>
        <w:rPr>
          <w:rFonts w:ascii="Times New Roman" w:eastAsia="SimSun" w:hAnsi="Times New Roman" w:cs="Times New Roman"/>
          <w:b/>
          <w:bCs/>
          <w:i/>
          <w:sz w:val="24"/>
          <w:szCs w:val="24"/>
          <w:lang w:val="bg-BG" w:eastAsia="bg-BG"/>
        </w:rPr>
      </w:pPr>
      <w:r w:rsidRPr="009703B3">
        <w:rPr>
          <w:rFonts w:ascii="Times New Roman" w:eastAsia="SimSun" w:hAnsi="Times New Roman" w:cs="Times New Roman"/>
          <w:b/>
          <w:bCs/>
          <w:i/>
          <w:sz w:val="24"/>
          <w:szCs w:val="24"/>
          <w:lang w:val="bg-BG" w:eastAsia="bg-BG"/>
        </w:rPr>
        <w:t>Допълнителни указания при попълване на еЕЕДОП</w:t>
      </w:r>
    </w:p>
    <w:p w:rsidR="00102E2C" w:rsidRDefault="00102E2C" w:rsidP="00102E2C">
      <w:pPr>
        <w:pStyle w:val="NoSpacing"/>
        <w:suppressAutoHyphens w:val="0"/>
        <w:rPr>
          <w:rFonts w:ascii="Times New Roman" w:hAnsi="Times New Roman" w:cs="Times New Roman"/>
          <w:b/>
          <w:bCs/>
          <w:sz w:val="24"/>
          <w:szCs w:val="24"/>
          <w:u w:val="single"/>
          <w:lang w:val="bg-BG"/>
        </w:rPr>
      </w:pPr>
    </w:p>
    <w:p w:rsidR="00D74700" w:rsidRPr="00D74700" w:rsidRDefault="00D74700" w:rsidP="00D74700">
      <w:pPr>
        <w:autoSpaceDE w:val="0"/>
        <w:autoSpaceDN w:val="0"/>
        <w:adjustRightInd w:val="0"/>
        <w:spacing w:after="0" w:line="240" w:lineRule="auto"/>
        <w:jc w:val="both"/>
        <w:rPr>
          <w:rFonts w:ascii="Times New Roman" w:eastAsia="Calibri" w:hAnsi="Times New Roman" w:cs="Times New Roman"/>
          <w:sz w:val="24"/>
          <w:szCs w:val="24"/>
          <w:lang w:val="bg-BG" w:eastAsia="bg-BG"/>
        </w:rPr>
      </w:pPr>
      <w:r w:rsidRPr="00D74700">
        <w:rPr>
          <w:rFonts w:ascii="Times New Roman" w:eastAsia="Calibri" w:hAnsi="Times New Roman" w:cs="Times New Roman"/>
          <w:sz w:val="24"/>
          <w:szCs w:val="24"/>
          <w:lang w:val="ru-RU" w:eastAsia="bg-BG"/>
        </w:rPr>
        <w:t>Съгласно чл. 67, ал. 4 от ЗОП, във връзка с §29, т. 5, б. „а“ от Преходните</w:t>
      </w:r>
      <w:r w:rsidRPr="00D74700">
        <w:rPr>
          <w:rFonts w:ascii="Times New Roman" w:eastAsia="Calibri" w:hAnsi="Times New Roman" w:cs="Times New Roman"/>
          <w:sz w:val="24"/>
          <w:szCs w:val="24"/>
          <w:lang w:val="bg-BG" w:eastAsia="bg-BG"/>
        </w:rPr>
        <w:t xml:space="preserve">и заключителни разпоредби на ЗОП, считано от 1 април 2018 г. Единният европейски документ за обществени поръчки се представя </w:t>
      </w:r>
      <w:r w:rsidRPr="00D74700">
        <w:rPr>
          <w:rFonts w:ascii="Times New Roman" w:eastAsia="Calibri" w:hAnsi="Times New Roman" w:cs="Times New Roman"/>
          <w:b/>
          <w:sz w:val="24"/>
          <w:szCs w:val="24"/>
          <w:lang w:val="bg-BG" w:eastAsia="bg-BG"/>
        </w:rPr>
        <w:t>задължително в електронен вид (еЕЕДОП).</w:t>
      </w:r>
      <w:r w:rsidRPr="00D74700">
        <w:rPr>
          <w:rFonts w:ascii="Times New Roman" w:eastAsia="Calibri" w:hAnsi="Times New Roman" w:cs="Times New Roman"/>
          <w:sz w:val="24"/>
          <w:szCs w:val="24"/>
          <w:lang w:val="bg-BG" w:eastAsia="bg-BG"/>
        </w:rPr>
        <w:t xml:space="preserve"> </w:t>
      </w:r>
    </w:p>
    <w:p w:rsidR="00D74700" w:rsidRPr="00D74700" w:rsidRDefault="00D74700" w:rsidP="00D74700">
      <w:pPr>
        <w:suppressAutoHyphens/>
        <w:autoSpaceDE w:val="0"/>
        <w:autoSpaceDN w:val="0"/>
        <w:adjustRightInd w:val="0"/>
        <w:spacing w:after="0" w:line="240" w:lineRule="auto"/>
        <w:contextualSpacing/>
        <w:jc w:val="both"/>
        <w:rPr>
          <w:rFonts w:ascii="Times New Roman" w:eastAsia="Calibri" w:hAnsi="Times New Roman" w:cs="Times New Roman"/>
          <w:sz w:val="24"/>
          <w:szCs w:val="24"/>
          <w:lang w:val="ru-RU" w:eastAsia="zh-CN"/>
        </w:rPr>
      </w:pPr>
      <w:r w:rsidRPr="00D74700">
        <w:rPr>
          <w:rFonts w:ascii="Times New Roman" w:eastAsia="Calibri" w:hAnsi="Times New Roman" w:cs="Times New Roman"/>
          <w:sz w:val="24"/>
          <w:szCs w:val="24"/>
          <w:lang w:val="ru-RU" w:eastAsia="zh-CN"/>
        </w:rPr>
        <w:t xml:space="preserve">Възложителят е подготвил еЕЕДОП в </w:t>
      </w:r>
      <w:r w:rsidRPr="00D74700">
        <w:rPr>
          <w:rFonts w:ascii="Times New Roman" w:eastAsia="Calibri" w:hAnsi="Times New Roman" w:cs="Times New Roman"/>
          <w:sz w:val="24"/>
          <w:szCs w:val="24"/>
          <w:lang w:val="en-AU" w:eastAsia="zh-CN"/>
        </w:rPr>
        <w:t>XML</w:t>
      </w:r>
      <w:r w:rsidRPr="00D74700">
        <w:rPr>
          <w:rFonts w:ascii="Times New Roman" w:eastAsia="Calibri" w:hAnsi="Times New Roman" w:cs="Times New Roman"/>
          <w:sz w:val="24"/>
          <w:szCs w:val="24"/>
          <w:lang w:val="ru-RU" w:eastAsia="zh-CN"/>
        </w:rPr>
        <w:t xml:space="preserve"> и </w:t>
      </w:r>
      <w:r w:rsidRPr="00D74700">
        <w:rPr>
          <w:rFonts w:ascii="Times New Roman" w:eastAsia="Calibri" w:hAnsi="Times New Roman" w:cs="Times New Roman"/>
          <w:sz w:val="24"/>
          <w:szCs w:val="24"/>
          <w:lang w:val="en-AU" w:eastAsia="zh-CN"/>
        </w:rPr>
        <w:t>PDF</w:t>
      </w:r>
      <w:r w:rsidRPr="00D74700">
        <w:rPr>
          <w:rFonts w:ascii="Times New Roman" w:eastAsia="Calibri" w:hAnsi="Times New Roman" w:cs="Times New Roman"/>
          <w:sz w:val="24"/>
          <w:szCs w:val="24"/>
          <w:lang w:val="ru-RU" w:eastAsia="zh-CN"/>
        </w:rPr>
        <w:t xml:space="preserve"> формат (</w:t>
      </w:r>
      <w:r w:rsidRPr="00D74700">
        <w:rPr>
          <w:rFonts w:ascii="Times New Roman" w:eastAsia="Calibri" w:hAnsi="Times New Roman" w:cs="Times New Roman"/>
          <w:sz w:val="24"/>
          <w:szCs w:val="24"/>
          <w:lang w:val="en-AU" w:eastAsia="zh-CN"/>
        </w:rPr>
        <w:t>espd</w:t>
      </w:r>
      <w:r w:rsidRPr="00D74700">
        <w:rPr>
          <w:rFonts w:ascii="Times New Roman" w:eastAsia="Calibri" w:hAnsi="Times New Roman" w:cs="Times New Roman"/>
          <w:sz w:val="24"/>
          <w:szCs w:val="24"/>
          <w:lang w:val="ru-RU" w:eastAsia="zh-CN"/>
        </w:rPr>
        <w:t>-</w:t>
      </w:r>
      <w:r w:rsidRPr="00D74700">
        <w:rPr>
          <w:rFonts w:ascii="Times New Roman" w:eastAsia="Calibri" w:hAnsi="Times New Roman" w:cs="Times New Roman"/>
          <w:sz w:val="24"/>
          <w:szCs w:val="24"/>
          <w:lang w:val="en-AU" w:eastAsia="zh-CN"/>
        </w:rPr>
        <w:t>request</w:t>
      </w:r>
      <w:r w:rsidRPr="00D74700">
        <w:rPr>
          <w:rFonts w:ascii="Times New Roman" w:eastAsia="Calibri" w:hAnsi="Times New Roman" w:cs="Times New Roman"/>
          <w:sz w:val="24"/>
          <w:szCs w:val="24"/>
          <w:lang w:val="ru-RU" w:eastAsia="zh-CN"/>
        </w:rPr>
        <w:t xml:space="preserve">) –публикувани на Профила на купувача към електронната преписка на настоящата обществена поръчка. Файлът в </w:t>
      </w:r>
      <w:r w:rsidRPr="00D74700">
        <w:rPr>
          <w:rFonts w:ascii="Times New Roman" w:eastAsia="Calibri" w:hAnsi="Times New Roman" w:cs="Times New Roman"/>
          <w:sz w:val="24"/>
          <w:szCs w:val="24"/>
          <w:lang w:val="en-AU" w:eastAsia="zh-CN"/>
        </w:rPr>
        <w:t>PDF</w:t>
      </w:r>
      <w:r w:rsidRPr="00D74700">
        <w:rPr>
          <w:rFonts w:ascii="Times New Roman" w:eastAsia="Calibri" w:hAnsi="Times New Roman" w:cs="Times New Roman"/>
          <w:sz w:val="24"/>
          <w:szCs w:val="24"/>
          <w:lang w:val="ru-RU" w:eastAsia="zh-CN"/>
        </w:rPr>
        <w:t xml:space="preserve"> формат е удобен за преглед, а този във формат </w:t>
      </w:r>
      <w:r w:rsidRPr="00D74700">
        <w:rPr>
          <w:rFonts w:ascii="Times New Roman" w:eastAsia="Calibri" w:hAnsi="Times New Roman" w:cs="Times New Roman"/>
          <w:sz w:val="24"/>
          <w:szCs w:val="24"/>
          <w:lang w:val="en-AU" w:eastAsia="zh-CN"/>
        </w:rPr>
        <w:t>XML</w:t>
      </w:r>
      <w:r w:rsidRPr="00D74700">
        <w:rPr>
          <w:rFonts w:ascii="Times New Roman" w:eastAsia="Calibri" w:hAnsi="Times New Roman" w:cs="Times New Roman"/>
          <w:sz w:val="24"/>
          <w:szCs w:val="24"/>
          <w:lang w:val="ru-RU" w:eastAsia="zh-CN"/>
        </w:rPr>
        <w:t xml:space="preserve"> е подходящ за компютърна обработка. Системата е достъпна директно на адрес </w:t>
      </w:r>
      <w:r w:rsidRPr="00D74700">
        <w:rPr>
          <w:rFonts w:ascii="Times New Roman" w:eastAsia="Calibri" w:hAnsi="Times New Roman" w:cs="Times New Roman"/>
          <w:b/>
          <w:sz w:val="24"/>
          <w:szCs w:val="24"/>
          <w:u w:val="single"/>
          <w:lang w:val="en-AU" w:eastAsia="zh-CN"/>
        </w:rPr>
        <w:t>https</w:t>
      </w:r>
      <w:r w:rsidRPr="00D74700">
        <w:rPr>
          <w:rFonts w:ascii="Times New Roman" w:eastAsia="Calibri" w:hAnsi="Times New Roman" w:cs="Times New Roman"/>
          <w:b/>
          <w:sz w:val="24"/>
          <w:szCs w:val="24"/>
          <w:u w:val="single"/>
          <w:lang w:val="ru-RU" w:eastAsia="zh-CN"/>
        </w:rPr>
        <w:t>://</w:t>
      </w:r>
      <w:r w:rsidRPr="00D74700">
        <w:rPr>
          <w:rFonts w:ascii="Times New Roman" w:eastAsia="Calibri" w:hAnsi="Times New Roman" w:cs="Times New Roman"/>
          <w:b/>
          <w:sz w:val="24"/>
          <w:szCs w:val="24"/>
          <w:u w:val="single"/>
          <w:lang w:val="en-AU" w:eastAsia="zh-CN"/>
        </w:rPr>
        <w:t>ec</w:t>
      </w:r>
      <w:r w:rsidRPr="00D74700">
        <w:rPr>
          <w:rFonts w:ascii="Times New Roman" w:eastAsia="Calibri" w:hAnsi="Times New Roman" w:cs="Times New Roman"/>
          <w:b/>
          <w:sz w:val="24"/>
          <w:szCs w:val="24"/>
          <w:u w:val="single"/>
          <w:lang w:val="ru-RU" w:eastAsia="zh-CN"/>
        </w:rPr>
        <w:t>.</w:t>
      </w:r>
      <w:r w:rsidRPr="00D74700">
        <w:rPr>
          <w:rFonts w:ascii="Times New Roman" w:eastAsia="Calibri" w:hAnsi="Times New Roman" w:cs="Times New Roman"/>
          <w:b/>
          <w:sz w:val="24"/>
          <w:szCs w:val="24"/>
          <w:u w:val="single"/>
          <w:lang w:val="en-AU" w:eastAsia="zh-CN"/>
        </w:rPr>
        <w:t>europa</w:t>
      </w:r>
      <w:r w:rsidRPr="00D74700">
        <w:rPr>
          <w:rFonts w:ascii="Times New Roman" w:eastAsia="Calibri" w:hAnsi="Times New Roman" w:cs="Times New Roman"/>
          <w:b/>
          <w:sz w:val="24"/>
          <w:szCs w:val="24"/>
          <w:u w:val="single"/>
          <w:lang w:val="ru-RU" w:eastAsia="zh-CN"/>
        </w:rPr>
        <w:t>.</w:t>
      </w:r>
      <w:r w:rsidRPr="00D74700">
        <w:rPr>
          <w:rFonts w:ascii="Times New Roman" w:eastAsia="Calibri" w:hAnsi="Times New Roman" w:cs="Times New Roman"/>
          <w:b/>
          <w:sz w:val="24"/>
          <w:szCs w:val="24"/>
          <w:u w:val="single"/>
          <w:lang w:val="en-AU" w:eastAsia="zh-CN"/>
        </w:rPr>
        <w:t>eu</w:t>
      </w:r>
      <w:r w:rsidRPr="00D74700">
        <w:rPr>
          <w:rFonts w:ascii="Times New Roman" w:eastAsia="Calibri" w:hAnsi="Times New Roman" w:cs="Times New Roman"/>
          <w:b/>
          <w:sz w:val="24"/>
          <w:szCs w:val="24"/>
          <w:u w:val="single"/>
          <w:lang w:val="ru-RU" w:eastAsia="zh-CN"/>
        </w:rPr>
        <w:t>/</w:t>
      </w:r>
      <w:r w:rsidRPr="00D74700">
        <w:rPr>
          <w:rFonts w:ascii="Times New Roman" w:eastAsia="Calibri" w:hAnsi="Times New Roman" w:cs="Times New Roman"/>
          <w:b/>
          <w:sz w:val="24"/>
          <w:szCs w:val="24"/>
          <w:u w:val="single"/>
          <w:lang w:val="en-AU" w:eastAsia="zh-CN"/>
        </w:rPr>
        <w:t>tools</w:t>
      </w:r>
      <w:r w:rsidRPr="00D74700">
        <w:rPr>
          <w:rFonts w:ascii="Times New Roman" w:eastAsia="Calibri" w:hAnsi="Times New Roman" w:cs="Times New Roman"/>
          <w:b/>
          <w:sz w:val="24"/>
          <w:szCs w:val="24"/>
          <w:u w:val="single"/>
          <w:lang w:val="ru-RU" w:eastAsia="zh-CN"/>
        </w:rPr>
        <w:t>/</w:t>
      </w:r>
      <w:r w:rsidRPr="00D74700">
        <w:rPr>
          <w:rFonts w:ascii="Times New Roman" w:eastAsia="Calibri" w:hAnsi="Times New Roman" w:cs="Times New Roman"/>
          <w:b/>
          <w:sz w:val="24"/>
          <w:szCs w:val="24"/>
          <w:u w:val="single"/>
          <w:lang w:val="en-AU" w:eastAsia="zh-CN"/>
        </w:rPr>
        <w:t>espd</w:t>
      </w:r>
      <w:r w:rsidRPr="00D74700">
        <w:rPr>
          <w:rFonts w:ascii="Times New Roman" w:eastAsia="Calibri" w:hAnsi="Times New Roman" w:cs="Times New Roman"/>
          <w:sz w:val="24"/>
          <w:szCs w:val="24"/>
          <w:lang w:val="ru-RU" w:eastAsia="zh-CN"/>
        </w:rPr>
        <w:t>, както и чрез Портала за обществени поръчки на АОП, секция РОП и е-услуги/Електронни услуги на Европейската комисия.</w:t>
      </w:r>
    </w:p>
    <w:p w:rsidR="00D74700" w:rsidRPr="00D74700" w:rsidRDefault="00D74700" w:rsidP="00D74700">
      <w:pPr>
        <w:suppressAutoHyphens/>
        <w:autoSpaceDE w:val="0"/>
        <w:autoSpaceDN w:val="0"/>
        <w:adjustRightInd w:val="0"/>
        <w:spacing w:after="0" w:line="240" w:lineRule="auto"/>
        <w:contextualSpacing/>
        <w:jc w:val="both"/>
        <w:rPr>
          <w:rFonts w:ascii="Times New Roman" w:eastAsia="Calibri" w:hAnsi="Times New Roman" w:cs="Times New Roman"/>
          <w:sz w:val="24"/>
          <w:szCs w:val="24"/>
          <w:lang w:val="ru-RU" w:eastAsia="zh-CN"/>
        </w:rPr>
      </w:pPr>
      <w:r w:rsidRPr="00D74700">
        <w:rPr>
          <w:rFonts w:ascii="Times New Roman" w:eastAsia="Calibri" w:hAnsi="Times New Roman" w:cs="Times New Roman"/>
          <w:sz w:val="24"/>
          <w:szCs w:val="24"/>
          <w:lang w:val="ru-RU" w:eastAsia="zh-CN"/>
        </w:rPr>
        <w:t>При изготвяне на офертата си участникът следва посочените по-долу стъпки:</w:t>
      </w:r>
    </w:p>
    <w:p w:rsidR="00D74700" w:rsidRPr="00D74700" w:rsidRDefault="00D74700" w:rsidP="00D74700">
      <w:pPr>
        <w:numPr>
          <w:ilvl w:val="0"/>
          <w:numId w:val="19"/>
        </w:numPr>
        <w:autoSpaceDE w:val="0"/>
        <w:autoSpaceDN w:val="0"/>
        <w:adjustRightInd w:val="0"/>
        <w:spacing w:after="0" w:line="240" w:lineRule="auto"/>
        <w:contextualSpacing/>
        <w:jc w:val="both"/>
        <w:rPr>
          <w:rFonts w:ascii="Times New Roman" w:eastAsia="Calibri" w:hAnsi="Times New Roman" w:cs="Times New Roman"/>
          <w:sz w:val="24"/>
          <w:szCs w:val="24"/>
          <w:lang w:val="ru-RU" w:eastAsia="zh-CN"/>
        </w:rPr>
      </w:pPr>
      <w:r w:rsidRPr="00D74700">
        <w:rPr>
          <w:rFonts w:ascii="Times New Roman" w:eastAsia="Calibri" w:hAnsi="Times New Roman" w:cs="Times New Roman"/>
          <w:sz w:val="24"/>
          <w:szCs w:val="24"/>
          <w:lang w:val="ru-RU" w:eastAsia="zh-CN"/>
        </w:rPr>
        <w:t>Достъпва информационната система на ЕК на адрес:</w:t>
      </w:r>
    </w:p>
    <w:p w:rsidR="00D74700" w:rsidRPr="00D74700" w:rsidRDefault="00D74700" w:rsidP="00D74700">
      <w:pPr>
        <w:numPr>
          <w:ilvl w:val="0"/>
          <w:numId w:val="19"/>
        </w:numPr>
        <w:suppressAutoHyphens/>
        <w:autoSpaceDE w:val="0"/>
        <w:autoSpaceDN w:val="0"/>
        <w:adjustRightInd w:val="0"/>
        <w:spacing w:after="0" w:line="240" w:lineRule="auto"/>
        <w:contextualSpacing/>
        <w:jc w:val="both"/>
        <w:rPr>
          <w:rFonts w:ascii="Times New Roman" w:eastAsia="Calibri" w:hAnsi="Times New Roman" w:cs="Times New Roman"/>
          <w:sz w:val="24"/>
          <w:szCs w:val="24"/>
          <w:lang w:val="ru-RU" w:eastAsia="zh-CN"/>
        </w:rPr>
      </w:pPr>
      <w:r w:rsidRPr="00D74700">
        <w:rPr>
          <w:rFonts w:ascii="Times New Roman" w:eastAsia="Calibri" w:hAnsi="Times New Roman" w:cs="Times New Roman"/>
          <w:sz w:val="24"/>
          <w:szCs w:val="24"/>
          <w:lang w:val="en-AU" w:eastAsia="zh-CN"/>
        </w:rPr>
        <w:t>https</w:t>
      </w:r>
      <w:r w:rsidRPr="00D74700">
        <w:rPr>
          <w:rFonts w:ascii="Times New Roman" w:eastAsia="Calibri" w:hAnsi="Times New Roman" w:cs="Times New Roman"/>
          <w:sz w:val="24"/>
          <w:szCs w:val="24"/>
          <w:lang w:val="ru-RU" w:eastAsia="zh-CN"/>
        </w:rPr>
        <w:t>://</w:t>
      </w:r>
      <w:r w:rsidRPr="00D74700">
        <w:rPr>
          <w:rFonts w:ascii="Times New Roman" w:eastAsia="Calibri" w:hAnsi="Times New Roman" w:cs="Times New Roman"/>
          <w:sz w:val="24"/>
          <w:szCs w:val="24"/>
          <w:lang w:val="en-AU" w:eastAsia="zh-CN"/>
        </w:rPr>
        <w:t>ec</w:t>
      </w:r>
      <w:r w:rsidRPr="00D74700">
        <w:rPr>
          <w:rFonts w:ascii="Times New Roman" w:eastAsia="Calibri" w:hAnsi="Times New Roman" w:cs="Times New Roman"/>
          <w:sz w:val="24"/>
          <w:szCs w:val="24"/>
          <w:lang w:val="ru-RU" w:eastAsia="zh-CN"/>
        </w:rPr>
        <w:t>.</w:t>
      </w:r>
      <w:r w:rsidRPr="00D74700">
        <w:rPr>
          <w:rFonts w:ascii="Times New Roman" w:eastAsia="Calibri" w:hAnsi="Times New Roman" w:cs="Times New Roman"/>
          <w:sz w:val="24"/>
          <w:szCs w:val="24"/>
          <w:lang w:val="en-AU" w:eastAsia="zh-CN"/>
        </w:rPr>
        <w:t>europa</w:t>
      </w:r>
      <w:r w:rsidRPr="00D74700">
        <w:rPr>
          <w:rFonts w:ascii="Times New Roman" w:eastAsia="Calibri" w:hAnsi="Times New Roman" w:cs="Times New Roman"/>
          <w:sz w:val="24"/>
          <w:szCs w:val="24"/>
          <w:lang w:val="ru-RU" w:eastAsia="zh-CN"/>
        </w:rPr>
        <w:t>.</w:t>
      </w:r>
      <w:r w:rsidRPr="00D74700">
        <w:rPr>
          <w:rFonts w:ascii="Times New Roman" w:eastAsia="Calibri" w:hAnsi="Times New Roman" w:cs="Times New Roman"/>
          <w:sz w:val="24"/>
          <w:szCs w:val="24"/>
          <w:lang w:val="en-AU" w:eastAsia="zh-CN"/>
        </w:rPr>
        <w:t>eu</w:t>
      </w:r>
      <w:r w:rsidRPr="00D74700">
        <w:rPr>
          <w:rFonts w:ascii="Times New Roman" w:eastAsia="Calibri" w:hAnsi="Times New Roman" w:cs="Times New Roman"/>
          <w:sz w:val="24"/>
          <w:szCs w:val="24"/>
          <w:lang w:val="ru-RU" w:eastAsia="zh-CN"/>
        </w:rPr>
        <w:t>/</w:t>
      </w:r>
      <w:r w:rsidRPr="00D74700">
        <w:rPr>
          <w:rFonts w:ascii="Times New Roman" w:eastAsia="Calibri" w:hAnsi="Times New Roman" w:cs="Times New Roman"/>
          <w:sz w:val="24"/>
          <w:szCs w:val="24"/>
          <w:lang w:val="en-AU" w:eastAsia="zh-CN"/>
        </w:rPr>
        <w:t>tools</w:t>
      </w:r>
      <w:r w:rsidRPr="00D74700">
        <w:rPr>
          <w:rFonts w:ascii="Times New Roman" w:eastAsia="Calibri" w:hAnsi="Times New Roman" w:cs="Times New Roman"/>
          <w:sz w:val="24"/>
          <w:szCs w:val="24"/>
          <w:lang w:val="ru-RU" w:eastAsia="zh-CN"/>
        </w:rPr>
        <w:t>/</w:t>
      </w:r>
      <w:r w:rsidRPr="00D74700">
        <w:rPr>
          <w:rFonts w:ascii="Times New Roman" w:eastAsia="Calibri" w:hAnsi="Times New Roman" w:cs="Times New Roman"/>
          <w:sz w:val="24"/>
          <w:szCs w:val="24"/>
          <w:lang w:val="en-AU" w:eastAsia="zh-CN"/>
        </w:rPr>
        <w:t>espd</w:t>
      </w:r>
      <w:r w:rsidRPr="00D74700">
        <w:rPr>
          <w:rFonts w:ascii="Times New Roman" w:eastAsia="Calibri" w:hAnsi="Times New Roman" w:cs="Times New Roman"/>
          <w:sz w:val="24"/>
          <w:szCs w:val="24"/>
          <w:lang w:val="ru-RU" w:eastAsia="zh-CN"/>
        </w:rPr>
        <w:t>;</w:t>
      </w:r>
    </w:p>
    <w:p w:rsidR="00D74700" w:rsidRPr="00D74700" w:rsidRDefault="00D74700" w:rsidP="00D74700">
      <w:pPr>
        <w:numPr>
          <w:ilvl w:val="0"/>
          <w:numId w:val="19"/>
        </w:numPr>
        <w:suppressAutoHyphens/>
        <w:autoSpaceDE w:val="0"/>
        <w:autoSpaceDN w:val="0"/>
        <w:adjustRightInd w:val="0"/>
        <w:spacing w:after="0" w:line="240" w:lineRule="auto"/>
        <w:contextualSpacing/>
        <w:jc w:val="both"/>
        <w:rPr>
          <w:rFonts w:ascii="Times New Roman" w:eastAsia="Calibri" w:hAnsi="Times New Roman" w:cs="Times New Roman"/>
          <w:sz w:val="24"/>
          <w:szCs w:val="24"/>
          <w:lang w:val="en-AU" w:eastAsia="zh-CN"/>
        </w:rPr>
      </w:pPr>
      <w:r w:rsidRPr="00D74700">
        <w:rPr>
          <w:rFonts w:ascii="Times New Roman" w:eastAsia="CIDFont+F10" w:hAnsi="Times New Roman" w:cs="Times New Roman"/>
          <w:sz w:val="24"/>
          <w:szCs w:val="24"/>
          <w:lang w:val="en-AU" w:eastAsia="zh-CN"/>
        </w:rPr>
        <w:t xml:space="preserve">- </w:t>
      </w:r>
      <w:r w:rsidRPr="00D74700">
        <w:rPr>
          <w:rFonts w:ascii="Times New Roman" w:eastAsia="Calibri" w:hAnsi="Times New Roman" w:cs="Times New Roman"/>
          <w:sz w:val="24"/>
          <w:szCs w:val="24"/>
          <w:lang w:val="en-AU" w:eastAsia="zh-CN"/>
        </w:rPr>
        <w:t>Избира бутон „български език“;</w:t>
      </w:r>
    </w:p>
    <w:p w:rsidR="00D74700" w:rsidRPr="00D74700" w:rsidRDefault="00D74700" w:rsidP="00D74700">
      <w:pPr>
        <w:numPr>
          <w:ilvl w:val="0"/>
          <w:numId w:val="19"/>
        </w:numPr>
        <w:suppressAutoHyphens/>
        <w:autoSpaceDE w:val="0"/>
        <w:autoSpaceDN w:val="0"/>
        <w:adjustRightInd w:val="0"/>
        <w:spacing w:after="0" w:line="240" w:lineRule="auto"/>
        <w:contextualSpacing/>
        <w:jc w:val="both"/>
        <w:rPr>
          <w:rFonts w:ascii="Times New Roman" w:eastAsia="Calibri" w:hAnsi="Times New Roman" w:cs="Times New Roman"/>
          <w:sz w:val="24"/>
          <w:szCs w:val="24"/>
          <w:lang w:val="en-AU" w:eastAsia="zh-CN"/>
        </w:rPr>
      </w:pPr>
      <w:r w:rsidRPr="00D74700">
        <w:rPr>
          <w:rFonts w:ascii="Times New Roman" w:eastAsia="CIDFont+F10" w:hAnsi="Times New Roman" w:cs="Times New Roman"/>
          <w:sz w:val="24"/>
          <w:szCs w:val="24"/>
          <w:lang w:val="en-AU" w:eastAsia="zh-CN"/>
        </w:rPr>
        <w:t xml:space="preserve">- </w:t>
      </w:r>
      <w:r w:rsidRPr="00D74700">
        <w:rPr>
          <w:rFonts w:ascii="Times New Roman" w:eastAsia="Calibri" w:hAnsi="Times New Roman" w:cs="Times New Roman"/>
          <w:sz w:val="24"/>
          <w:szCs w:val="24"/>
          <w:lang w:val="en-AU" w:eastAsia="zh-CN"/>
        </w:rPr>
        <w:t>Избира бутон „икономически оператор“;</w:t>
      </w:r>
    </w:p>
    <w:p w:rsidR="00D74700" w:rsidRPr="00D74700" w:rsidRDefault="00D74700" w:rsidP="00D74700">
      <w:pPr>
        <w:numPr>
          <w:ilvl w:val="0"/>
          <w:numId w:val="19"/>
        </w:numPr>
        <w:suppressAutoHyphens/>
        <w:autoSpaceDE w:val="0"/>
        <w:autoSpaceDN w:val="0"/>
        <w:adjustRightInd w:val="0"/>
        <w:spacing w:after="0" w:line="240" w:lineRule="auto"/>
        <w:contextualSpacing/>
        <w:jc w:val="both"/>
        <w:rPr>
          <w:rFonts w:ascii="Times New Roman" w:eastAsia="Calibri" w:hAnsi="Times New Roman" w:cs="Times New Roman"/>
          <w:sz w:val="24"/>
          <w:szCs w:val="24"/>
          <w:lang w:val="ru-RU" w:eastAsia="zh-CN"/>
        </w:rPr>
      </w:pPr>
      <w:r w:rsidRPr="00D74700">
        <w:rPr>
          <w:rFonts w:ascii="Times New Roman" w:eastAsia="CIDFont+F10" w:hAnsi="Times New Roman" w:cs="Times New Roman"/>
          <w:sz w:val="24"/>
          <w:szCs w:val="24"/>
          <w:lang w:val="ru-RU" w:eastAsia="zh-CN"/>
        </w:rPr>
        <w:t xml:space="preserve">- </w:t>
      </w:r>
      <w:r w:rsidRPr="00D74700">
        <w:rPr>
          <w:rFonts w:ascii="Times New Roman" w:eastAsia="Calibri" w:hAnsi="Times New Roman" w:cs="Times New Roman"/>
          <w:sz w:val="24"/>
          <w:szCs w:val="24"/>
          <w:lang w:val="ru-RU" w:eastAsia="zh-CN"/>
        </w:rPr>
        <w:t>Избира бутон „Искате да заредите файл в системата“;</w:t>
      </w:r>
    </w:p>
    <w:p w:rsidR="00D74700" w:rsidRPr="00D74700" w:rsidRDefault="00D74700" w:rsidP="00D74700">
      <w:pPr>
        <w:numPr>
          <w:ilvl w:val="0"/>
          <w:numId w:val="19"/>
        </w:numPr>
        <w:suppressAutoHyphens/>
        <w:autoSpaceDE w:val="0"/>
        <w:autoSpaceDN w:val="0"/>
        <w:adjustRightInd w:val="0"/>
        <w:spacing w:after="0" w:line="240" w:lineRule="auto"/>
        <w:contextualSpacing/>
        <w:jc w:val="both"/>
        <w:rPr>
          <w:rFonts w:ascii="Times New Roman" w:eastAsia="Calibri" w:hAnsi="Times New Roman" w:cs="Times New Roman"/>
          <w:sz w:val="24"/>
          <w:szCs w:val="24"/>
          <w:lang w:val="ru-RU" w:eastAsia="zh-CN"/>
        </w:rPr>
      </w:pPr>
      <w:r w:rsidRPr="00D74700">
        <w:rPr>
          <w:rFonts w:ascii="Times New Roman" w:eastAsia="CIDFont+F10" w:hAnsi="Times New Roman" w:cs="Times New Roman"/>
          <w:sz w:val="24"/>
          <w:szCs w:val="24"/>
          <w:lang w:val="ru-RU" w:eastAsia="zh-CN"/>
        </w:rPr>
        <w:t xml:space="preserve">- </w:t>
      </w:r>
      <w:r w:rsidRPr="00D74700">
        <w:rPr>
          <w:rFonts w:ascii="Times New Roman" w:eastAsia="Calibri" w:hAnsi="Times New Roman" w:cs="Times New Roman"/>
          <w:sz w:val="24"/>
          <w:szCs w:val="24"/>
          <w:lang w:val="ru-RU" w:eastAsia="zh-CN"/>
        </w:rPr>
        <w:t>В поле „Качите документ“ зарежда изтегления разархивирания файл с</w:t>
      </w:r>
    </w:p>
    <w:p w:rsidR="00D74700" w:rsidRPr="00D74700" w:rsidRDefault="00D74700" w:rsidP="00D74700">
      <w:pPr>
        <w:numPr>
          <w:ilvl w:val="0"/>
          <w:numId w:val="19"/>
        </w:numPr>
        <w:suppressAutoHyphens/>
        <w:autoSpaceDE w:val="0"/>
        <w:autoSpaceDN w:val="0"/>
        <w:adjustRightInd w:val="0"/>
        <w:spacing w:after="0" w:line="240" w:lineRule="auto"/>
        <w:contextualSpacing/>
        <w:jc w:val="both"/>
        <w:rPr>
          <w:rFonts w:ascii="Times New Roman" w:eastAsia="Calibri" w:hAnsi="Times New Roman" w:cs="Times New Roman"/>
          <w:sz w:val="24"/>
          <w:szCs w:val="24"/>
          <w:lang w:val="ru-RU" w:eastAsia="zh-CN"/>
        </w:rPr>
      </w:pPr>
      <w:r w:rsidRPr="00D74700">
        <w:rPr>
          <w:rFonts w:ascii="Times New Roman" w:eastAsia="Calibri" w:hAnsi="Times New Roman" w:cs="Times New Roman"/>
          <w:sz w:val="24"/>
          <w:szCs w:val="24"/>
          <w:lang w:val="ru-RU" w:eastAsia="zh-CN"/>
        </w:rPr>
        <w:t xml:space="preserve">разширение </w:t>
      </w:r>
      <w:r w:rsidRPr="00D74700">
        <w:rPr>
          <w:rFonts w:ascii="Times New Roman" w:eastAsia="Calibri" w:hAnsi="Times New Roman" w:cs="Times New Roman"/>
          <w:sz w:val="24"/>
          <w:szCs w:val="24"/>
          <w:lang w:val="en-AU" w:eastAsia="zh-CN"/>
        </w:rPr>
        <w:t>XML</w:t>
      </w:r>
      <w:r w:rsidRPr="00D74700">
        <w:rPr>
          <w:rFonts w:ascii="Times New Roman" w:eastAsia="Calibri" w:hAnsi="Times New Roman" w:cs="Times New Roman"/>
          <w:sz w:val="24"/>
          <w:szCs w:val="24"/>
          <w:lang w:val="ru-RU" w:eastAsia="zh-CN"/>
        </w:rPr>
        <w:t xml:space="preserve"> (напр. файла </w:t>
      </w:r>
      <w:r w:rsidRPr="00D74700">
        <w:rPr>
          <w:rFonts w:ascii="Times New Roman" w:eastAsia="Calibri" w:hAnsi="Times New Roman" w:cs="Times New Roman"/>
          <w:sz w:val="24"/>
          <w:szCs w:val="24"/>
          <w:lang w:val="en-AU" w:eastAsia="zh-CN"/>
        </w:rPr>
        <w:t>espd</w:t>
      </w:r>
      <w:r w:rsidRPr="00D74700">
        <w:rPr>
          <w:rFonts w:ascii="Times New Roman" w:eastAsia="Calibri" w:hAnsi="Times New Roman" w:cs="Times New Roman"/>
          <w:sz w:val="24"/>
          <w:szCs w:val="24"/>
          <w:lang w:val="ru-RU" w:eastAsia="zh-CN"/>
        </w:rPr>
        <w:t>-</w:t>
      </w:r>
      <w:r w:rsidRPr="00D74700">
        <w:rPr>
          <w:rFonts w:ascii="Times New Roman" w:eastAsia="Calibri" w:hAnsi="Times New Roman" w:cs="Times New Roman"/>
          <w:sz w:val="24"/>
          <w:szCs w:val="24"/>
          <w:lang w:val="en-AU" w:eastAsia="zh-CN"/>
        </w:rPr>
        <w:t>request</w:t>
      </w:r>
      <w:r w:rsidRPr="00D74700">
        <w:rPr>
          <w:rFonts w:ascii="Times New Roman" w:eastAsia="Calibri" w:hAnsi="Times New Roman" w:cs="Times New Roman"/>
          <w:sz w:val="24"/>
          <w:szCs w:val="24"/>
          <w:lang w:val="ru-RU" w:eastAsia="zh-CN"/>
        </w:rPr>
        <w:t>.</w:t>
      </w:r>
      <w:r w:rsidRPr="00D74700">
        <w:rPr>
          <w:rFonts w:ascii="Times New Roman" w:eastAsia="Calibri" w:hAnsi="Times New Roman" w:cs="Times New Roman"/>
          <w:sz w:val="24"/>
          <w:szCs w:val="24"/>
          <w:lang w:val="en-AU" w:eastAsia="zh-CN"/>
        </w:rPr>
        <w:t>xml</w:t>
      </w:r>
      <w:r w:rsidRPr="00D74700">
        <w:rPr>
          <w:rFonts w:ascii="Times New Roman" w:eastAsia="Calibri" w:hAnsi="Times New Roman" w:cs="Times New Roman"/>
          <w:sz w:val="24"/>
          <w:szCs w:val="24"/>
          <w:lang w:val="ru-RU" w:eastAsia="zh-CN"/>
        </w:rPr>
        <w:t>) от електронната препискана настоящата поръчка в Профила на купувача и попълва необходимите</w:t>
      </w:r>
      <w:r w:rsidRPr="00D74700">
        <w:rPr>
          <w:rFonts w:ascii="Times New Roman" w:eastAsia="Calibri" w:hAnsi="Times New Roman" w:cs="Times New Roman"/>
          <w:sz w:val="24"/>
          <w:szCs w:val="24"/>
          <w:lang w:val="bg-BG" w:eastAsia="zh-CN"/>
        </w:rPr>
        <w:t xml:space="preserve"> </w:t>
      </w:r>
      <w:r w:rsidRPr="00D74700">
        <w:rPr>
          <w:rFonts w:ascii="Times New Roman" w:eastAsia="Calibri" w:hAnsi="Times New Roman" w:cs="Times New Roman"/>
          <w:sz w:val="24"/>
          <w:szCs w:val="24"/>
          <w:lang w:val="ru-RU" w:eastAsia="zh-CN"/>
        </w:rPr>
        <w:t>данни в заредената форма на еЕЕДОП, като след попълването на всекираздел натиска бутон „Напред“;</w:t>
      </w:r>
    </w:p>
    <w:p w:rsidR="00D74700" w:rsidRPr="00D74700" w:rsidRDefault="00D74700" w:rsidP="00D74700">
      <w:pPr>
        <w:suppressAutoHyphens/>
        <w:autoSpaceDE w:val="0"/>
        <w:autoSpaceDN w:val="0"/>
        <w:adjustRightInd w:val="0"/>
        <w:spacing w:after="0" w:line="240" w:lineRule="auto"/>
        <w:contextualSpacing/>
        <w:jc w:val="both"/>
        <w:rPr>
          <w:rFonts w:ascii="Times New Roman" w:eastAsia="Calibri" w:hAnsi="Times New Roman" w:cs="Times New Roman"/>
          <w:sz w:val="24"/>
          <w:szCs w:val="24"/>
          <w:lang w:val="ru-RU" w:eastAsia="zh-CN"/>
        </w:rPr>
      </w:pPr>
      <w:r w:rsidRPr="00D74700">
        <w:rPr>
          <w:rFonts w:ascii="Times New Roman" w:eastAsia="CIDFont+F10" w:hAnsi="Times New Roman" w:cs="Times New Roman"/>
          <w:sz w:val="24"/>
          <w:szCs w:val="24"/>
          <w:lang w:val="ru-RU" w:eastAsia="zh-CN"/>
        </w:rPr>
        <w:t xml:space="preserve">- </w:t>
      </w:r>
      <w:r w:rsidRPr="00D74700">
        <w:rPr>
          <w:rFonts w:ascii="Times New Roman" w:eastAsia="Calibri" w:hAnsi="Times New Roman" w:cs="Times New Roman"/>
          <w:sz w:val="24"/>
          <w:szCs w:val="24"/>
          <w:lang w:val="ru-RU" w:eastAsia="zh-CN"/>
        </w:rPr>
        <w:t>След попълването на данните, участникът изтегля файла на локален компютър.</w:t>
      </w:r>
    </w:p>
    <w:p w:rsidR="00D74700" w:rsidRPr="00D74700" w:rsidRDefault="00D74700" w:rsidP="00D74700">
      <w:pPr>
        <w:suppressAutoHyphens/>
        <w:autoSpaceDE w:val="0"/>
        <w:autoSpaceDN w:val="0"/>
        <w:adjustRightInd w:val="0"/>
        <w:spacing w:after="0" w:line="240" w:lineRule="auto"/>
        <w:contextualSpacing/>
        <w:jc w:val="both"/>
        <w:rPr>
          <w:rFonts w:ascii="Times New Roman" w:eastAsia="Calibri" w:hAnsi="Times New Roman" w:cs="Times New Roman"/>
          <w:sz w:val="24"/>
          <w:szCs w:val="24"/>
          <w:lang w:val="ru-RU" w:eastAsia="zh-CN"/>
        </w:rPr>
      </w:pPr>
      <w:r w:rsidRPr="00D74700">
        <w:rPr>
          <w:rFonts w:ascii="Times New Roman" w:eastAsia="Calibri" w:hAnsi="Times New Roman" w:cs="Times New Roman"/>
          <w:b/>
          <w:sz w:val="24"/>
          <w:szCs w:val="24"/>
          <w:u w:val="single"/>
          <w:lang w:val="ru-RU" w:eastAsia="zh-CN"/>
        </w:rPr>
        <w:t>Важно:</w:t>
      </w:r>
      <w:r w:rsidRPr="00D74700">
        <w:rPr>
          <w:rFonts w:ascii="Times New Roman" w:eastAsia="Calibri" w:hAnsi="Times New Roman" w:cs="Times New Roman"/>
          <w:sz w:val="24"/>
          <w:szCs w:val="24"/>
          <w:lang w:val="ru-RU" w:eastAsia="zh-CN"/>
        </w:rPr>
        <w:t xml:space="preserve"> Когато задължените лица по чл. 54, ал. 2 от ЗОП, в съответствие с чл. 40 от ППЗОП, са повече от едно в Раздел ІІ, б. „Б“ Информация за представителите на икономическия оператор се избира бутон „+“ и се попълват толкова раздели, колкото са задължените лица и всяко от тези лица подписва еЕЕДОП. Същевременно няма пречка всяко от задължените лица да подпише и представи отделен еЕЕДОП, независимо, че декларираните обстоятелства са едни и същи.</w:t>
      </w:r>
    </w:p>
    <w:p w:rsidR="00D74700" w:rsidRPr="00D74700" w:rsidRDefault="00D74700" w:rsidP="00D74700">
      <w:pPr>
        <w:suppressAutoHyphens/>
        <w:autoSpaceDE w:val="0"/>
        <w:autoSpaceDN w:val="0"/>
        <w:adjustRightInd w:val="0"/>
        <w:spacing w:after="0" w:line="240" w:lineRule="auto"/>
        <w:contextualSpacing/>
        <w:jc w:val="both"/>
        <w:rPr>
          <w:rFonts w:ascii="Times New Roman" w:eastAsia="Calibri" w:hAnsi="Times New Roman" w:cs="Times New Roman"/>
          <w:sz w:val="24"/>
          <w:szCs w:val="24"/>
          <w:u w:val="single"/>
          <w:lang w:val="ru-RU" w:eastAsia="zh-CN"/>
        </w:rPr>
      </w:pPr>
      <w:r w:rsidRPr="00D74700">
        <w:rPr>
          <w:rFonts w:ascii="Times New Roman" w:eastAsia="Calibri" w:hAnsi="Times New Roman" w:cs="Times New Roman"/>
          <w:sz w:val="24"/>
          <w:szCs w:val="24"/>
          <w:u w:val="single"/>
          <w:lang w:val="ru-RU" w:eastAsia="zh-CN"/>
        </w:rPr>
        <w:t xml:space="preserve">Системата за еЕЕДОП е онлайн приложение и не може да съхранява данните, поради което еЕЕДОП в </w:t>
      </w:r>
      <w:r w:rsidRPr="00D74700">
        <w:rPr>
          <w:rFonts w:ascii="Times New Roman" w:eastAsia="Calibri" w:hAnsi="Times New Roman" w:cs="Times New Roman"/>
          <w:sz w:val="24"/>
          <w:szCs w:val="24"/>
          <w:u w:val="single"/>
          <w:lang w:val="en-AU" w:eastAsia="zh-CN"/>
        </w:rPr>
        <w:t>XML</w:t>
      </w:r>
      <w:r w:rsidRPr="00D74700">
        <w:rPr>
          <w:rFonts w:ascii="Times New Roman" w:eastAsia="Calibri" w:hAnsi="Times New Roman" w:cs="Times New Roman"/>
          <w:sz w:val="24"/>
          <w:szCs w:val="24"/>
          <w:u w:val="single"/>
          <w:lang w:val="ru-RU" w:eastAsia="zh-CN"/>
        </w:rPr>
        <w:t xml:space="preserve"> и/или </w:t>
      </w:r>
      <w:r w:rsidRPr="00D74700">
        <w:rPr>
          <w:rFonts w:ascii="Times New Roman" w:eastAsia="Calibri" w:hAnsi="Times New Roman" w:cs="Times New Roman"/>
          <w:sz w:val="24"/>
          <w:szCs w:val="24"/>
          <w:u w:val="single"/>
          <w:lang w:val="en-AU" w:eastAsia="zh-CN"/>
        </w:rPr>
        <w:t>PDF</w:t>
      </w:r>
      <w:r w:rsidRPr="00D74700">
        <w:rPr>
          <w:rFonts w:ascii="Times New Roman" w:eastAsia="Calibri" w:hAnsi="Times New Roman" w:cs="Times New Roman"/>
          <w:sz w:val="24"/>
          <w:szCs w:val="24"/>
          <w:u w:val="single"/>
          <w:lang w:val="ru-RU" w:eastAsia="zh-CN"/>
        </w:rPr>
        <w:t xml:space="preserve"> формат винаги трябва да се запазва и съхранява локално на компютъра на потребителя.</w:t>
      </w:r>
    </w:p>
    <w:p w:rsidR="00D74700" w:rsidRDefault="00D74700" w:rsidP="00102E2C">
      <w:pPr>
        <w:pStyle w:val="NoSpacing"/>
        <w:suppressAutoHyphens w:val="0"/>
        <w:rPr>
          <w:rFonts w:ascii="Times New Roman" w:hAnsi="Times New Roman" w:cs="Times New Roman"/>
          <w:b/>
          <w:bCs/>
          <w:sz w:val="24"/>
          <w:szCs w:val="24"/>
          <w:u w:val="single"/>
          <w:lang w:val="ru-RU"/>
        </w:rPr>
      </w:pPr>
    </w:p>
    <w:p w:rsidR="00D74700" w:rsidRPr="00D74700" w:rsidRDefault="00D74700" w:rsidP="00D74700">
      <w:pPr>
        <w:tabs>
          <w:tab w:val="left" w:pos="993"/>
        </w:tabs>
        <w:suppressAutoHyphens/>
        <w:autoSpaceDE w:val="0"/>
        <w:autoSpaceDN w:val="0"/>
        <w:adjustRightInd w:val="0"/>
        <w:spacing w:after="0" w:line="240" w:lineRule="auto"/>
        <w:contextualSpacing/>
        <w:jc w:val="both"/>
        <w:rPr>
          <w:rFonts w:ascii="Times New Roman" w:eastAsia="Calibri" w:hAnsi="Times New Roman" w:cs="Times New Roman"/>
          <w:b/>
          <w:sz w:val="24"/>
          <w:szCs w:val="24"/>
          <w:lang w:val="ru-RU" w:eastAsia="zh-CN"/>
        </w:rPr>
      </w:pPr>
      <w:r w:rsidRPr="00D74700">
        <w:rPr>
          <w:rFonts w:ascii="Times New Roman" w:eastAsia="Calibri" w:hAnsi="Times New Roman" w:cs="Times New Roman"/>
          <w:b/>
          <w:sz w:val="24"/>
          <w:szCs w:val="24"/>
          <w:lang w:val="ru-RU" w:eastAsia="zh-CN"/>
        </w:rPr>
        <w:t>Представяне на еЕЕДОП в офертата:</w:t>
      </w:r>
    </w:p>
    <w:p w:rsidR="00D74700" w:rsidRPr="00D74700" w:rsidRDefault="00D74700" w:rsidP="00D74700">
      <w:pPr>
        <w:suppressAutoHyphens/>
        <w:autoSpaceDE w:val="0"/>
        <w:autoSpaceDN w:val="0"/>
        <w:adjustRightInd w:val="0"/>
        <w:spacing w:after="0" w:line="240" w:lineRule="auto"/>
        <w:contextualSpacing/>
        <w:jc w:val="both"/>
        <w:rPr>
          <w:rFonts w:ascii="Times New Roman" w:eastAsia="Times New Roman" w:hAnsi="Times New Roman" w:cs="Times New Roman"/>
          <w:sz w:val="24"/>
          <w:szCs w:val="24"/>
          <w:lang w:val="ru-RU" w:eastAsia="zh-CN"/>
        </w:rPr>
      </w:pPr>
      <w:r w:rsidRPr="00D74700">
        <w:rPr>
          <w:rFonts w:ascii="Times New Roman" w:eastAsia="Times New Roman" w:hAnsi="Times New Roman" w:cs="Times New Roman"/>
          <w:sz w:val="24"/>
          <w:szCs w:val="24"/>
          <w:lang w:val="ru-RU" w:eastAsia="zh-CN"/>
        </w:rPr>
        <w:t xml:space="preserve">При подаване на офертата участниците представят в опаковката ЕЕДОП в електронен формат, като същия </w:t>
      </w:r>
      <w:r w:rsidRPr="00D74700">
        <w:rPr>
          <w:rFonts w:ascii="Times New Roman" w:eastAsia="Times New Roman" w:hAnsi="Times New Roman" w:cs="Times New Roman"/>
          <w:b/>
          <w:sz w:val="24"/>
          <w:szCs w:val="24"/>
          <w:lang w:val="ru-RU" w:eastAsia="zh-CN"/>
        </w:rPr>
        <w:t>следва</w:t>
      </w:r>
      <w:r w:rsidRPr="00D74700">
        <w:rPr>
          <w:rFonts w:ascii="Times New Roman" w:eastAsia="Times New Roman" w:hAnsi="Times New Roman" w:cs="Times New Roman"/>
          <w:b/>
          <w:sz w:val="24"/>
          <w:szCs w:val="24"/>
          <w:lang w:val="en-AU" w:eastAsia="zh-CN"/>
        </w:rPr>
        <w:t> </w:t>
      </w:r>
      <w:r w:rsidRPr="00D74700">
        <w:rPr>
          <w:rFonts w:ascii="Times New Roman" w:eastAsia="Times New Roman" w:hAnsi="Times New Roman" w:cs="Times New Roman"/>
          <w:b/>
          <w:sz w:val="24"/>
          <w:szCs w:val="24"/>
          <w:lang w:val="ru-RU" w:eastAsia="zh-CN"/>
        </w:rPr>
        <w:t xml:space="preserve"> да бъде цифрово подписан и приложен на подходящ оптичен носител</w:t>
      </w:r>
      <w:r w:rsidRPr="00D74700">
        <w:rPr>
          <w:rFonts w:ascii="Times New Roman" w:eastAsia="Times New Roman" w:hAnsi="Times New Roman" w:cs="Times New Roman"/>
          <w:sz w:val="24"/>
          <w:szCs w:val="24"/>
          <w:lang w:val="ru-RU" w:eastAsia="zh-CN"/>
        </w:rPr>
        <w:t xml:space="preserve"> към пакета документи за участие в процедурата. Форматът, в който се предоставя документът </w:t>
      </w:r>
      <w:r w:rsidRPr="00D74700">
        <w:rPr>
          <w:rFonts w:ascii="Times New Roman" w:eastAsia="Times New Roman" w:hAnsi="Times New Roman" w:cs="Times New Roman"/>
          <w:b/>
          <w:sz w:val="24"/>
          <w:szCs w:val="24"/>
          <w:lang w:val="ru-RU" w:eastAsia="zh-CN"/>
        </w:rPr>
        <w:t>не следва да позволява редактиране на неговото съдържание</w:t>
      </w:r>
      <w:r w:rsidRPr="00D74700">
        <w:rPr>
          <w:rFonts w:ascii="Times New Roman" w:eastAsia="Times New Roman" w:hAnsi="Times New Roman" w:cs="Times New Roman"/>
          <w:sz w:val="24"/>
          <w:szCs w:val="24"/>
          <w:lang w:val="ru-RU" w:eastAsia="zh-CN"/>
        </w:rPr>
        <w:t>.</w:t>
      </w:r>
    </w:p>
    <w:p w:rsidR="00D74700" w:rsidRPr="00D74700" w:rsidRDefault="00D74700" w:rsidP="00D74700">
      <w:pPr>
        <w:suppressAutoHyphens/>
        <w:autoSpaceDE w:val="0"/>
        <w:autoSpaceDN w:val="0"/>
        <w:adjustRightInd w:val="0"/>
        <w:spacing w:after="0" w:line="240" w:lineRule="auto"/>
        <w:contextualSpacing/>
        <w:jc w:val="both"/>
        <w:rPr>
          <w:rFonts w:ascii="Times New Roman" w:eastAsia="Calibri" w:hAnsi="Times New Roman" w:cs="Times New Roman"/>
          <w:sz w:val="24"/>
          <w:szCs w:val="24"/>
          <w:lang w:val="ru-RU" w:eastAsia="zh-CN"/>
        </w:rPr>
      </w:pPr>
    </w:p>
    <w:p w:rsidR="00D74700" w:rsidRPr="00D74700" w:rsidRDefault="00D74700" w:rsidP="00D74700">
      <w:pPr>
        <w:suppressAutoHyphens/>
        <w:autoSpaceDE w:val="0"/>
        <w:autoSpaceDN w:val="0"/>
        <w:adjustRightInd w:val="0"/>
        <w:spacing w:after="0" w:line="240" w:lineRule="auto"/>
        <w:contextualSpacing/>
        <w:jc w:val="both"/>
        <w:rPr>
          <w:rFonts w:ascii="Times New Roman" w:eastAsia="Calibri" w:hAnsi="Times New Roman" w:cs="Times New Roman"/>
          <w:b/>
          <w:sz w:val="24"/>
          <w:szCs w:val="24"/>
          <w:lang w:val="ru-RU" w:eastAsia="zh-CN"/>
        </w:rPr>
      </w:pPr>
      <w:r w:rsidRPr="00D74700">
        <w:rPr>
          <w:rFonts w:ascii="Times New Roman" w:eastAsia="Calibri" w:hAnsi="Times New Roman" w:cs="Times New Roman"/>
          <w:b/>
          <w:sz w:val="24"/>
          <w:szCs w:val="24"/>
          <w:lang w:val="ru-RU" w:eastAsia="zh-CN"/>
        </w:rPr>
        <w:lastRenderedPageBreak/>
        <w:t>еЕЕДОП се представя за участника, а когато е приложимо – за всеки от участниците в обединението, което не е юридическо лице, за всеки подизпълнител и за всяко лице, чиито ресурси ще бъдат ангажирани в изпълнението на поръчката.</w:t>
      </w:r>
    </w:p>
    <w:p w:rsidR="00D74700" w:rsidRPr="00D74700" w:rsidRDefault="00D74700" w:rsidP="00D74700">
      <w:pPr>
        <w:tabs>
          <w:tab w:val="left" w:pos="851"/>
        </w:tabs>
        <w:suppressAutoHyphens/>
        <w:autoSpaceDE w:val="0"/>
        <w:autoSpaceDN w:val="0"/>
        <w:adjustRightInd w:val="0"/>
        <w:spacing w:after="0" w:line="240" w:lineRule="auto"/>
        <w:contextualSpacing/>
        <w:jc w:val="both"/>
        <w:rPr>
          <w:rFonts w:ascii="Times New Roman" w:eastAsia="Calibri" w:hAnsi="Times New Roman" w:cs="Times New Roman"/>
          <w:sz w:val="24"/>
          <w:szCs w:val="24"/>
          <w:lang w:val="ru-RU" w:eastAsia="zh-CN"/>
        </w:rPr>
      </w:pPr>
      <w:r w:rsidRPr="00D74700">
        <w:rPr>
          <w:rFonts w:ascii="Times New Roman" w:eastAsia="Calibri" w:hAnsi="Times New Roman" w:cs="Times New Roman"/>
          <w:sz w:val="24"/>
          <w:szCs w:val="24"/>
          <w:lang w:val="ru-RU" w:eastAsia="zh-CN"/>
        </w:rPr>
        <w:t>Подаването на еЕЕДОП за всеки подизпълнител и за всяко лице, чиито ресурси ще бъдат ангажирани в изпълнението на поръчката се счита за съгласие за участие в процедурата.</w:t>
      </w:r>
    </w:p>
    <w:p w:rsidR="00D74700" w:rsidRDefault="00D74700" w:rsidP="00102E2C">
      <w:pPr>
        <w:pStyle w:val="NoSpacing"/>
        <w:suppressAutoHyphens w:val="0"/>
        <w:rPr>
          <w:rFonts w:ascii="Times New Roman" w:hAnsi="Times New Roman" w:cs="Times New Roman"/>
          <w:b/>
          <w:bCs/>
          <w:sz w:val="24"/>
          <w:szCs w:val="24"/>
          <w:u w:val="single"/>
          <w:lang w:val="ru-RU"/>
        </w:rPr>
      </w:pPr>
    </w:p>
    <w:p w:rsidR="00102E2C" w:rsidRPr="00B56ECF" w:rsidRDefault="00102E2C" w:rsidP="00B74ECF">
      <w:pPr>
        <w:pStyle w:val="NoSpacing"/>
        <w:suppressAutoHyphens w:val="0"/>
        <w:rPr>
          <w:rFonts w:ascii="Times New Roman" w:hAnsi="Times New Roman" w:cs="Times New Roman"/>
          <w:b/>
          <w:sz w:val="24"/>
          <w:szCs w:val="24"/>
          <w:lang w:val="ru-RU"/>
        </w:rPr>
      </w:pPr>
    </w:p>
    <w:p w:rsidR="00DF4CFC" w:rsidRDefault="0039457A" w:rsidP="00B74ECF">
      <w:pPr>
        <w:pStyle w:val="NoSpacing"/>
        <w:suppressAutoHyphens w:val="0"/>
        <w:rPr>
          <w:rFonts w:ascii="Times New Roman" w:hAnsi="Times New Roman" w:cs="Times New Roman"/>
          <w:b/>
          <w:sz w:val="24"/>
          <w:szCs w:val="24"/>
          <w:lang w:val="bg-BG"/>
        </w:rPr>
      </w:pPr>
      <w:r>
        <w:rPr>
          <w:rFonts w:ascii="Times New Roman" w:hAnsi="Times New Roman" w:cs="Times New Roman"/>
          <w:b/>
          <w:sz w:val="24"/>
          <w:szCs w:val="24"/>
        </w:rPr>
        <w:t>VI</w:t>
      </w:r>
      <w:r w:rsidRPr="0039457A">
        <w:rPr>
          <w:rFonts w:ascii="Times New Roman" w:hAnsi="Times New Roman" w:cs="Times New Roman"/>
          <w:b/>
          <w:sz w:val="24"/>
          <w:szCs w:val="24"/>
          <w:lang w:val="ru-RU"/>
        </w:rPr>
        <w:t xml:space="preserve">. </w:t>
      </w:r>
      <w:r w:rsidR="00B74ECF" w:rsidRPr="00D725CB">
        <w:rPr>
          <w:rFonts w:ascii="Times New Roman" w:hAnsi="Times New Roman" w:cs="Times New Roman"/>
          <w:b/>
          <w:sz w:val="24"/>
          <w:szCs w:val="24"/>
          <w:lang w:val="bg-BG"/>
        </w:rPr>
        <w:t>КРИТЕРИЙ ЗА ВЪЗЛАГАНЕ НА ПОРЪЧКАТА</w:t>
      </w:r>
    </w:p>
    <w:p w:rsidR="00892CD8" w:rsidRDefault="00892CD8" w:rsidP="00892CD8">
      <w:pPr>
        <w:pStyle w:val="ListParagraph"/>
        <w:keepNext/>
        <w:tabs>
          <w:tab w:val="left" w:pos="0"/>
        </w:tabs>
        <w:suppressAutoHyphens w:val="0"/>
        <w:autoSpaceDE/>
        <w:spacing w:after="120"/>
        <w:ind w:left="0"/>
        <w:contextualSpacing w:val="0"/>
        <w:jc w:val="both"/>
        <w:outlineLvl w:val="1"/>
        <w:rPr>
          <w:sz w:val="24"/>
          <w:szCs w:val="24"/>
          <w:lang w:val="bg-BG"/>
        </w:rPr>
      </w:pPr>
      <w:r w:rsidRPr="00071F88">
        <w:rPr>
          <w:sz w:val="24"/>
          <w:szCs w:val="24"/>
          <w:lang w:val="ru-RU"/>
        </w:rPr>
        <w:t xml:space="preserve">Обществената поръчка се възлага въз основа на икономически най-изгодната оферта при критерий </w:t>
      </w:r>
      <w:r w:rsidRPr="00071F88">
        <w:rPr>
          <w:b/>
          <w:sz w:val="24"/>
          <w:szCs w:val="24"/>
          <w:lang w:val="ru-RU"/>
        </w:rPr>
        <w:t>„НАЙ-НИСКА ЦЕНА“</w:t>
      </w:r>
      <w:r w:rsidRPr="00071F88">
        <w:rPr>
          <w:sz w:val="24"/>
          <w:szCs w:val="24"/>
          <w:lang w:val="ru-RU"/>
        </w:rPr>
        <w:t>.</w:t>
      </w:r>
    </w:p>
    <w:p w:rsidR="00FF7FC1" w:rsidRPr="00FF7FC1" w:rsidRDefault="00FF7FC1" w:rsidP="00FF7FC1">
      <w:pPr>
        <w:widowControl w:val="0"/>
        <w:suppressAutoHyphens/>
        <w:spacing w:after="0" w:line="240" w:lineRule="auto"/>
        <w:ind w:firstLine="284"/>
        <w:jc w:val="both"/>
        <w:rPr>
          <w:rFonts w:ascii="Times New Roman" w:eastAsia="Arial" w:hAnsi="Times New Roman" w:cs="Times New Roman"/>
          <w:sz w:val="24"/>
          <w:szCs w:val="24"/>
          <w:lang w:val="bg-BG" w:eastAsia="ar-SA"/>
        </w:rPr>
      </w:pPr>
      <w:r w:rsidRPr="00FF7FC1">
        <w:rPr>
          <w:rFonts w:ascii="Times New Roman" w:eastAsia="Arial" w:hAnsi="Times New Roman" w:cs="Times New Roman"/>
          <w:sz w:val="24"/>
          <w:szCs w:val="24"/>
          <w:lang w:val="ru-RU" w:eastAsia="ar-SA"/>
        </w:rPr>
        <w:t>Предлаганата цена трябва да бъде за 1</w:t>
      </w:r>
      <w:r w:rsidRPr="00FF7FC1">
        <w:rPr>
          <w:rFonts w:ascii="Times New Roman" w:eastAsia="Arial" w:hAnsi="Times New Roman" w:cs="Times New Roman"/>
          <w:sz w:val="24"/>
          <w:szCs w:val="24"/>
          <w:lang w:val="bg-BG" w:eastAsia="ar-SA"/>
        </w:rPr>
        <w:t xml:space="preserve"> (един)</w:t>
      </w:r>
      <w:r w:rsidRPr="00FF7FC1">
        <w:rPr>
          <w:rFonts w:ascii="Times New Roman" w:eastAsia="Arial" w:hAnsi="Times New Roman" w:cs="Times New Roman"/>
          <w:sz w:val="24"/>
          <w:szCs w:val="24"/>
          <w:lang w:val="ru-RU" w:eastAsia="ar-SA"/>
        </w:rPr>
        <w:t xml:space="preserve"> брой купюра, независимо от номиналната му стойност, да бъде окончателна за целия срок на договора, независимо от броя на заявките и номиналната стойност на поръчаните за отпечатване и доставка ваучери, включваща всички разходи за отпечатване</w:t>
      </w:r>
      <w:r w:rsidRPr="00FF7FC1">
        <w:rPr>
          <w:rFonts w:ascii="Times New Roman" w:eastAsia="Arial" w:hAnsi="Times New Roman" w:cs="Times New Roman"/>
          <w:sz w:val="24"/>
          <w:szCs w:val="24"/>
          <w:lang w:val="bg-BG" w:eastAsia="ar-SA"/>
        </w:rPr>
        <w:t>, опаковане</w:t>
      </w:r>
      <w:r w:rsidRPr="00FF7FC1">
        <w:rPr>
          <w:rFonts w:ascii="Times New Roman" w:eastAsia="Arial" w:hAnsi="Times New Roman" w:cs="Times New Roman"/>
          <w:sz w:val="24"/>
          <w:szCs w:val="24"/>
          <w:lang w:val="ru-RU" w:eastAsia="ar-SA"/>
        </w:rPr>
        <w:t xml:space="preserve"> и доставяне на ваучерите</w:t>
      </w:r>
      <w:r w:rsidRPr="00FF7FC1">
        <w:rPr>
          <w:rFonts w:ascii="Times New Roman" w:eastAsia="Arial" w:hAnsi="Times New Roman" w:cs="Times New Roman"/>
          <w:sz w:val="24"/>
          <w:szCs w:val="24"/>
          <w:lang w:val="bg-BG" w:eastAsia="ar-SA"/>
        </w:rPr>
        <w:t>.</w:t>
      </w:r>
    </w:p>
    <w:p w:rsidR="00FF7FC1" w:rsidRPr="00FF7FC1" w:rsidRDefault="00FF7FC1" w:rsidP="00FF7FC1">
      <w:pPr>
        <w:widowControl w:val="0"/>
        <w:suppressAutoHyphens/>
        <w:spacing w:after="0" w:line="240" w:lineRule="auto"/>
        <w:ind w:firstLine="284"/>
        <w:jc w:val="both"/>
        <w:rPr>
          <w:rFonts w:ascii="Times New Roman" w:eastAsia="Arial" w:hAnsi="Times New Roman" w:cs="Times New Roman"/>
          <w:sz w:val="24"/>
          <w:szCs w:val="24"/>
          <w:lang w:val="bg-BG" w:eastAsia="ar-SA"/>
        </w:rPr>
      </w:pPr>
      <w:r w:rsidRPr="00FF7FC1">
        <w:rPr>
          <w:rFonts w:ascii="Times New Roman" w:eastAsia="Arial" w:hAnsi="Times New Roman" w:cs="Times New Roman"/>
          <w:sz w:val="24"/>
          <w:szCs w:val="24"/>
          <w:lang w:val="ru-RU" w:eastAsia="ar-SA"/>
        </w:rPr>
        <w:t xml:space="preserve">Предлаганата цена се посочва с цифри до </w:t>
      </w:r>
      <w:r w:rsidRPr="00FF7FC1">
        <w:rPr>
          <w:rFonts w:ascii="Times New Roman" w:eastAsia="Arial" w:hAnsi="Times New Roman" w:cs="Times New Roman"/>
          <w:sz w:val="24"/>
          <w:szCs w:val="24"/>
          <w:lang w:val="bg-BG" w:eastAsia="ar-SA"/>
        </w:rPr>
        <w:t>втория</w:t>
      </w:r>
      <w:r w:rsidRPr="00FF7FC1">
        <w:rPr>
          <w:rFonts w:ascii="Times New Roman" w:eastAsia="Arial" w:hAnsi="Times New Roman" w:cs="Times New Roman"/>
          <w:sz w:val="24"/>
          <w:szCs w:val="24"/>
          <w:lang w:val="ru-RU" w:eastAsia="ar-SA"/>
        </w:rPr>
        <w:t xml:space="preserve"> знак след десетичната запетая. </w:t>
      </w:r>
    </w:p>
    <w:p w:rsidR="004E5A2D" w:rsidRDefault="004E5A2D" w:rsidP="00892CD8">
      <w:pPr>
        <w:pStyle w:val="ListParagraph"/>
        <w:keepNext/>
        <w:tabs>
          <w:tab w:val="left" w:pos="0"/>
        </w:tabs>
        <w:suppressAutoHyphens w:val="0"/>
        <w:autoSpaceDE/>
        <w:spacing w:after="120"/>
        <w:ind w:left="0"/>
        <w:contextualSpacing w:val="0"/>
        <w:jc w:val="both"/>
        <w:outlineLvl w:val="1"/>
        <w:rPr>
          <w:sz w:val="24"/>
          <w:szCs w:val="24"/>
          <w:lang w:val="bg-BG"/>
        </w:rPr>
      </w:pPr>
    </w:p>
    <w:p w:rsidR="00854DF4" w:rsidRDefault="00892CD8" w:rsidP="00277F76">
      <w:pPr>
        <w:pStyle w:val="NoSpacing"/>
        <w:widowControl w:val="0"/>
        <w:rPr>
          <w:rFonts w:ascii="Times New Roman" w:hAnsi="Times New Roman" w:cs="Times New Roman"/>
          <w:sz w:val="24"/>
          <w:szCs w:val="24"/>
          <w:lang w:val="bg-BG"/>
        </w:rPr>
      </w:pPr>
      <w:r w:rsidRPr="00237162">
        <w:rPr>
          <w:rFonts w:ascii="Times New Roman" w:hAnsi="Times New Roman" w:cs="Times New Roman"/>
          <w:sz w:val="24"/>
          <w:szCs w:val="24"/>
          <w:lang w:val="bg-BG"/>
        </w:rPr>
        <w:t xml:space="preserve">Възложителят </w:t>
      </w:r>
      <w:r w:rsidRPr="00071F88">
        <w:rPr>
          <w:rFonts w:ascii="Times New Roman" w:hAnsi="Times New Roman" w:cs="Times New Roman"/>
          <w:sz w:val="24"/>
          <w:szCs w:val="24"/>
          <w:lang w:val="ru-RU"/>
        </w:rPr>
        <w:t>не разглежда техническите предложения на участниците, за които е</w:t>
      </w:r>
      <w:r w:rsidRPr="00237162">
        <w:rPr>
          <w:rFonts w:ascii="Times New Roman" w:hAnsi="Times New Roman" w:cs="Times New Roman"/>
          <w:sz w:val="24"/>
          <w:szCs w:val="24"/>
          <w:lang w:val="bg-BG"/>
        </w:rPr>
        <w:t xml:space="preserve"> </w:t>
      </w:r>
      <w:r w:rsidRPr="00071F88">
        <w:rPr>
          <w:rFonts w:ascii="Times New Roman" w:hAnsi="Times New Roman" w:cs="Times New Roman"/>
          <w:sz w:val="24"/>
          <w:szCs w:val="24"/>
          <w:lang w:val="ru-RU"/>
        </w:rPr>
        <w:t>установено, че не отговарят на изискванията за лично състояние и на критериите за подбор.</w:t>
      </w:r>
    </w:p>
    <w:p w:rsidR="00892CD8" w:rsidRPr="00237162" w:rsidRDefault="00892CD8" w:rsidP="00277F76">
      <w:pPr>
        <w:pStyle w:val="NoSpacing"/>
        <w:widowControl w:val="0"/>
        <w:rPr>
          <w:rFonts w:ascii="Times New Roman" w:hAnsi="Times New Roman" w:cs="Times New Roman"/>
          <w:sz w:val="24"/>
          <w:szCs w:val="24"/>
          <w:lang w:val="bg-BG"/>
        </w:rPr>
      </w:pPr>
      <w:r w:rsidRPr="00071F88">
        <w:rPr>
          <w:rFonts w:ascii="Times New Roman" w:hAnsi="Times New Roman" w:cs="Times New Roman"/>
          <w:bCs/>
          <w:sz w:val="24"/>
          <w:szCs w:val="24"/>
          <w:lang w:val="ru-RU"/>
        </w:rPr>
        <w:t>Ценовото предложение на участник, чиято оферта не отговаря на изискванията</w:t>
      </w:r>
      <w:r w:rsidRPr="00237162">
        <w:rPr>
          <w:rFonts w:ascii="Times New Roman" w:hAnsi="Times New Roman" w:cs="Times New Roman"/>
          <w:bCs/>
          <w:sz w:val="24"/>
          <w:szCs w:val="24"/>
          <w:lang w:val="bg-BG"/>
        </w:rPr>
        <w:t xml:space="preserve"> на възложителя, не се отваря.</w:t>
      </w:r>
    </w:p>
    <w:p w:rsidR="00892CD8" w:rsidRPr="008A176E" w:rsidRDefault="00892CD8" w:rsidP="00277F76">
      <w:pPr>
        <w:pStyle w:val="NoSpacing"/>
        <w:rPr>
          <w:rFonts w:ascii="Times New Roman" w:hAnsi="Times New Roman" w:cs="Times New Roman"/>
          <w:sz w:val="24"/>
          <w:szCs w:val="24"/>
          <w:lang w:val="bg-BG"/>
        </w:rPr>
      </w:pPr>
      <w:r w:rsidRPr="00071F88">
        <w:rPr>
          <w:rFonts w:ascii="Times New Roman" w:hAnsi="Times New Roman" w:cs="Times New Roman"/>
          <w:sz w:val="24"/>
          <w:szCs w:val="24"/>
          <w:lang w:val="ru-RU"/>
        </w:rPr>
        <w:t xml:space="preserve">Всяко предложение, допуснато до оценка, отговарящо на изискванията на ЗОП и поставените от възложителя условия, ще се класира </w:t>
      </w:r>
      <w:r w:rsidRPr="00237162">
        <w:rPr>
          <w:rFonts w:ascii="Times New Roman" w:hAnsi="Times New Roman" w:cs="Times New Roman"/>
          <w:sz w:val="24"/>
          <w:szCs w:val="24"/>
          <w:lang w:val="bg-BG"/>
        </w:rPr>
        <w:t xml:space="preserve">въз основа на </w:t>
      </w:r>
      <w:r w:rsidRPr="00071F88">
        <w:rPr>
          <w:rFonts w:ascii="Times New Roman" w:hAnsi="Times New Roman" w:cs="Times New Roman"/>
          <w:sz w:val="24"/>
          <w:szCs w:val="24"/>
          <w:lang w:val="ru-RU"/>
        </w:rPr>
        <w:t xml:space="preserve">критерий </w:t>
      </w:r>
      <w:r w:rsidRPr="008A176E">
        <w:rPr>
          <w:rFonts w:ascii="Times New Roman" w:hAnsi="Times New Roman" w:cs="Times New Roman"/>
          <w:sz w:val="24"/>
          <w:szCs w:val="24"/>
          <w:lang w:val="bg-BG"/>
        </w:rPr>
        <w:t>най-ниска цена</w:t>
      </w:r>
      <w:r w:rsidRPr="00071F88">
        <w:rPr>
          <w:rFonts w:ascii="Times New Roman" w:hAnsi="Times New Roman" w:cs="Times New Roman"/>
          <w:sz w:val="24"/>
          <w:szCs w:val="24"/>
          <w:lang w:val="ru-RU"/>
        </w:rPr>
        <w:t>.</w:t>
      </w:r>
      <w:r w:rsidRPr="008A176E">
        <w:rPr>
          <w:rFonts w:ascii="Times New Roman" w:hAnsi="Times New Roman" w:cs="Times New Roman"/>
          <w:sz w:val="24"/>
          <w:szCs w:val="24"/>
          <w:lang w:val="bg-BG"/>
        </w:rPr>
        <w:t xml:space="preserve"> </w:t>
      </w:r>
    </w:p>
    <w:p w:rsidR="00892CD8" w:rsidRPr="00237162" w:rsidRDefault="00892CD8" w:rsidP="00277F76">
      <w:pPr>
        <w:pStyle w:val="NoSpacing"/>
        <w:rPr>
          <w:rFonts w:ascii="Times New Roman" w:hAnsi="Times New Roman" w:cs="Times New Roman"/>
          <w:iCs/>
          <w:sz w:val="24"/>
          <w:szCs w:val="24"/>
          <w:lang w:val="bg-BG" w:bidi="bg-BG"/>
        </w:rPr>
      </w:pPr>
      <w:r w:rsidRPr="00071F88">
        <w:rPr>
          <w:rFonts w:ascii="Times New Roman" w:hAnsi="Times New Roman" w:cs="Times New Roman"/>
          <w:sz w:val="24"/>
          <w:szCs w:val="24"/>
          <w:lang w:val="ru-RU"/>
        </w:rPr>
        <w:t xml:space="preserve">На първо място се класира участникът, </w:t>
      </w:r>
      <w:r w:rsidRPr="00237162">
        <w:rPr>
          <w:rFonts w:ascii="Times New Roman" w:hAnsi="Times New Roman" w:cs="Times New Roman"/>
          <w:sz w:val="24"/>
          <w:szCs w:val="24"/>
          <w:lang w:val="bg-BG"/>
        </w:rPr>
        <w:t xml:space="preserve">предложил най-ниска цена. Останалите </w:t>
      </w:r>
      <w:r w:rsidRPr="00071F88">
        <w:rPr>
          <w:rFonts w:ascii="Times New Roman" w:hAnsi="Times New Roman" w:cs="Times New Roman"/>
          <w:iCs/>
          <w:sz w:val="24"/>
          <w:szCs w:val="24"/>
          <w:lang w:val="ru-RU" w:bidi="bg-BG"/>
        </w:rPr>
        <w:t xml:space="preserve">оферти заемат места в класирането по низходящ ред. </w:t>
      </w:r>
    </w:p>
    <w:p w:rsidR="00892CD8" w:rsidRPr="00C0488F" w:rsidRDefault="00892CD8" w:rsidP="00277F76">
      <w:pPr>
        <w:pStyle w:val="NoSpacing"/>
        <w:rPr>
          <w:b/>
          <w:sz w:val="24"/>
          <w:szCs w:val="24"/>
          <w:lang w:val="bg-BG"/>
        </w:rPr>
      </w:pPr>
      <w:r w:rsidRPr="00237162">
        <w:rPr>
          <w:rFonts w:ascii="Times New Roman" w:hAnsi="Times New Roman" w:cs="Times New Roman"/>
          <w:iCs/>
          <w:sz w:val="24"/>
          <w:szCs w:val="24"/>
          <w:lang w:val="bg-BG" w:bidi="bg-BG"/>
        </w:rPr>
        <w:t>Съгласно чл. 72, ал. 1 ЗОП, к</w:t>
      </w:r>
      <w:r w:rsidRPr="00071F88">
        <w:rPr>
          <w:rFonts w:ascii="Times New Roman" w:hAnsi="Times New Roman" w:cs="Times New Roman"/>
          <w:iCs/>
          <w:sz w:val="24"/>
          <w:szCs w:val="24"/>
          <w:lang w:val="ru-RU" w:bidi="bg-BG"/>
        </w:rPr>
        <w:t>огато предложение в офертата на участник, свързано с цена</w:t>
      </w:r>
      <w:r w:rsidRPr="00237162">
        <w:rPr>
          <w:rFonts w:ascii="Times New Roman" w:hAnsi="Times New Roman" w:cs="Times New Roman"/>
          <w:iCs/>
          <w:sz w:val="24"/>
          <w:szCs w:val="24"/>
          <w:lang w:val="bg-BG" w:bidi="bg-BG"/>
        </w:rPr>
        <w:t>,</w:t>
      </w:r>
      <w:r w:rsidRPr="00071F88">
        <w:rPr>
          <w:rFonts w:ascii="Times New Roman" w:hAnsi="Times New Roman" w:cs="Times New Roman"/>
          <w:iCs/>
          <w:sz w:val="24"/>
          <w:szCs w:val="24"/>
          <w:lang w:val="ru-RU" w:bidi="bg-BG"/>
        </w:rPr>
        <w:t xml:space="preserve"> ко</w:t>
      </w:r>
      <w:r w:rsidRPr="00237162">
        <w:rPr>
          <w:rFonts w:ascii="Times New Roman" w:hAnsi="Times New Roman" w:cs="Times New Roman"/>
          <w:iCs/>
          <w:sz w:val="24"/>
          <w:szCs w:val="24"/>
          <w:lang w:val="bg-BG" w:bidi="bg-BG"/>
        </w:rPr>
        <w:t>я</w:t>
      </w:r>
      <w:r w:rsidRPr="00071F88">
        <w:rPr>
          <w:rFonts w:ascii="Times New Roman" w:hAnsi="Times New Roman" w:cs="Times New Roman"/>
          <w:iCs/>
          <w:sz w:val="24"/>
          <w:szCs w:val="24"/>
          <w:lang w:val="ru-RU" w:bidi="bg-BG"/>
        </w:rPr>
        <w:t>то подлежи на оценяване, е с повече от</w:t>
      </w:r>
      <w:r w:rsidRPr="00237162">
        <w:rPr>
          <w:rFonts w:ascii="Times New Roman" w:hAnsi="Times New Roman" w:cs="Times New Roman"/>
          <w:iCs/>
          <w:sz w:val="24"/>
          <w:szCs w:val="24"/>
          <w:lang w:val="bg-BG" w:bidi="bg-BG"/>
        </w:rPr>
        <w:t xml:space="preserve"> </w:t>
      </w:r>
      <w:r w:rsidRPr="00071F88">
        <w:rPr>
          <w:rFonts w:ascii="Times New Roman" w:hAnsi="Times New Roman" w:cs="Times New Roman"/>
          <w:iCs/>
          <w:sz w:val="24"/>
          <w:szCs w:val="24"/>
          <w:lang w:val="ru-RU" w:bidi="bg-BG"/>
        </w:rPr>
        <w:t>20 на сто по-благоприятно от средната стойност на</w:t>
      </w:r>
      <w:r w:rsidRPr="00237162">
        <w:rPr>
          <w:rFonts w:ascii="Times New Roman" w:hAnsi="Times New Roman" w:cs="Times New Roman"/>
          <w:iCs/>
          <w:sz w:val="24"/>
          <w:szCs w:val="24"/>
          <w:lang w:val="bg-BG" w:bidi="bg-BG"/>
        </w:rPr>
        <w:t xml:space="preserve"> </w:t>
      </w:r>
      <w:r w:rsidRPr="00071F88">
        <w:rPr>
          <w:rFonts w:ascii="Times New Roman" w:hAnsi="Times New Roman" w:cs="Times New Roman"/>
          <w:iCs/>
          <w:sz w:val="24"/>
          <w:szCs w:val="24"/>
          <w:lang w:val="ru-RU" w:bidi="bg-BG"/>
        </w:rPr>
        <w:t>предложенията на останалите участници по същия показател за оценка, възложителят изисква</w:t>
      </w:r>
      <w:r w:rsidRPr="00237162">
        <w:rPr>
          <w:rFonts w:ascii="Times New Roman" w:hAnsi="Times New Roman" w:cs="Times New Roman"/>
          <w:iCs/>
          <w:sz w:val="24"/>
          <w:szCs w:val="24"/>
          <w:lang w:val="bg-BG" w:bidi="bg-BG"/>
        </w:rPr>
        <w:t xml:space="preserve"> </w:t>
      </w:r>
      <w:r w:rsidRPr="00071F88">
        <w:rPr>
          <w:rFonts w:ascii="Times New Roman" w:hAnsi="Times New Roman" w:cs="Times New Roman"/>
          <w:iCs/>
          <w:sz w:val="24"/>
          <w:szCs w:val="24"/>
          <w:lang w:val="ru-RU" w:bidi="bg-BG"/>
        </w:rPr>
        <w:t>подробна писмена обосновка за начина на неговото образуване, която се представя в 5-дневен</w:t>
      </w:r>
      <w:r w:rsidRPr="00237162">
        <w:rPr>
          <w:rFonts w:ascii="Times New Roman" w:hAnsi="Times New Roman" w:cs="Times New Roman"/>
          <w:iCs/>
          <w:sz w:val="24"/>
          <w:szCs w:val="24"/>
          <w:lang w:val="bg-BG" w:bidi="bg-BG"/>
        </w:rPr>
        <w:t xml:space="preserve"> срок от получаване на искането.</w:t>
      </w:r>
      <w:r w:rsidRPr="00C0488F">
        <w:rPr>
          <w:b/>
          <w:sz w:val="24"/>
          <w:szCs w:val="24"/>
          <w:lang w:val="bg-BG"/>
        </w:rPr>
        <w:t xml:space="preserve"> </w:t>
      </w:r>
      <w:r>
        <w:rPr>
          <w:b/>
          <w:sz w:val="24"/>
          <w:szCs w:val="24"/>
          <w:lang w:val="bg-BG"/>
        </w:rPr>
        <w:t xml:space="preserve">                                   </w:t>
      </w:r>
      <w:r w:rsidRPr="00C0488F">
        <w:rPr>
          <w:b/>
          <w:sz w:val="24"/>
          <w:szCs w:val="24"/>
          <w:lang w:val="bg-BG"/>
        </w:rPr>
        <w:t xml:space="preserve">  </w:t>
      </w:r>
    </w:p>
    <w:p w:rsidR="002A53FA" w:rsidRDefault="002A53FA" w:rsidP="00245FB1">
      <w:pPr>
        <w:pStyle w:val="NoSpacing"/>
        <w:rPr>
          <w:rFonts w:ascii="Times New Roman" w:hAnsi="Times New Roman" w:cs="Times New Roman"/>
          <w:b/>
          <w:caps/>
          <w:sz w:val="24"/>
          <w:szCs w:val="24"/>
          <w:lang w:val="bg-BG"/>
        </w:rPr>
      </w:pPr>
    </w:p>
    <w:p w:rsidR="009B3CBB" w:rsidRDefault="009B3CBB" w:rsidP="00245FB1">
      <w:pPr>
        <w:pStyle w:val="NoSpacing"/>
        <w:rPr>
          <w:rFonts w:ascii="Times New Roman" w:hAnsi="Times New Roman" w:cs="Times New Roman"/>
          <w:b/>
          <w:caps/>
          <w:sz w:val="24"/>
          <w:szCs w:val="24"/>
          <w:lang w:val="bg-BG"/>
        </w:rPr>
      </w:pPr>
    </w:p>
    <w:p w:rsidR="00E6540F" w:rsidRPr="00F2020D" w:rsidRDefault="00E6540F" w:rsidP="00245FB1">
      <w:pPr>
        <w:pStyle w:val="NoSpacing"/>
        <w:rPr>
          <w:rFonts w:ascii="Times New Roman" w:hAnsi="Times New Roman" w:cs="Times New Roman"/>
          <w:b/>
          <w:caps/>
          <w:sz w:val="24"/>
          <w:szCs w:val="24"/>
          <w:lang w:val="ru-RU"/>
        </w:rPr>
      </w:pPr>
    </w:p>
    <w:p w:rsidR="00D066EA" w:rsidRDefault="00D066EA" w:rsidP="00245FB1">
      <w:pPr>
        <w:pStyle w:val="NoSpacing"/>
        <w:rPr>
          <w:rFonts w:ascii="Times New Roman" w:hAnsi="Times New Roman" w:cs="Times New Roman"/>
          <w:b/>
          <w:caps/>
          <w:sz w:val="24"/>
          <w:szCs w:val="24"/>
          <w:lang w:val="ru-RU"/>
        </w:rPr>
      </w:pPr>
      <w:r w:rsidRPr="00D066EA">
        <w:rPr>
          <w:rFonts w:ascii="Times New Roman" w:hAnsi="Times New Roman" w:cs="Times New Roman"/>
          <w:b/>
          <w:caps/>
          <w:sz w:val="24"/>
          <w:szCs w:val="24"/>
        </w:rPr>
        <w:t>V</w:t>
      </w:r>
      <w:r w:rsidR="0039457A">
        <w:rPr>
          <w:rFonts w:ascii="Times New Roman" w:hAnsi="Times New Roman" w:cs="Times New Roman"/>
          <w:b/>
          <w:caps/>
          <w:sz w:val="24"/>
          <w:szCs w:val="24"/>
        </w:rPr>
        <w:t>II</w:t>
      </w:r>
      <w:r w:rsidRPr="00071F88">
        <w:rPr>
          <w:rFonts w:ascii="Times New Roman" w:hAnsi="Times New Roman" w:cs="Times New Roman"/>
          <w:b/>
          <w:caps/>
          <w:sz w:val="24"/>
          <w:szCs w:val="24"/>
          <w:lang w:val="ru-RU"/>
        </w:rPr>
        <w:t>. ТЕХНИЧЕСК</w:t>
      </w:r>
      <w:r w:rsidR="00D96328">
        <w:rPr>
          <w:rFonts w:ascii="Times New Roman" w:hAnsi="Times New Roman" w:cs="Times New Roman"/>
          <w:b/>
          <w:caps/>
          <w:sz w:val="24"/>
          <w:szCs w:val="24"/>
          <w:lang w:val="bg-BG"/>
        </w:rPr>
        <w:t>А</w:t>
      </w:r>
      <w:r w:rsidRPr="00071F88">
        <w:rPr>
          <w:rFonts w:ascii="Times New Roman" w:hAnsi="Times New Roman" w:cs="Times New Roman"/>
          <w:b/>
          <w:caps/>
          <w:sz w:val="24"/>
          <w:szCs w:val="24"/>
          <w:lang w:val="ru-RU"/>
        </w:rPr>
        <w:t xml:space="preserve"> СПЕЦИФИКАЦИ</w:t>
      </w:r>
      <w:r w:rsidR="00D96328">
        <w:rPr>
          <w:rFonts w:ascii="Times New Roman" w:hAnsi="Times New Roman" w:cs="Times New Roman"/>
          <w:b/>
          <w:caps/>
          <w:sz w:val="24"/>
          <w:szCs w:val="24"/>
          <w:lang w:val="ru-RU"/>
        </w:rPr>
        <w:t>Я</w:t>
      </w:r>
    </w:p>
    <w:p w:rsidR="00A12C0B" w:rsidRPr="00245FB1" w:rsidRDefault="00A12C0B" w:rsidP="00245FB1">
      <w:pPr>
        <w:pStyle w:val="NoSpacing"/>
        <w:rPr>
          <w:b/>
          <w:sz w:val="24"/>
          <w:szCs w:val="24"/>
          <w:lang w:val="bg-BG"/>
        </w:rPr>
      </w:pPr>
    </w:p>
    <w:p w:rsidR="003A5F04" w:rsidRPr="003A5F04" w:rsidRDefault="003A5F04" w:rsidP="003A5F04">
      <w:pPr>
        <w:keepNext/>
        <w:autoSpaceDE w:val="0"/>
        <w:autoSpaceDN w:val="0"/>
        <w:spacing w:after="0" w:line="240" w:lineRule="auto"/>
        <w:outlineLvl w:val="2"/>
        <w:rPr>
          <w:rFonts w:ascii="Times New Roman" w:eastAsia="Times New Roman" w:hAnsi="Times New Roman" w:cs="Times New Roman"/>
          <w:sz w:val="24"/>
          <w:szCs w:val="24"/>
          <w:lang w:val="bg-BG" w:eastAsia="bg-BG"/>
        </w:rPr>
      </w:pPr>
      <w:r w:rsidRPr="003A5F04">
        <w:rPr>
          <w:rFonts w:ascii="Times New Roman" w:eastAsia="Times New Roman" w:hAnsi="Times New Roman" w:cs="Times New Roman"/>
          <w:sz w:val="24"/>
          <w:szCs w:val="24"/>
          <w:lang w:val="bg-BG" w:eastAsia="bg-BG"/>
        </w:rPr>
        <w:t xml:space="preserve">Настоящата процедура се организира от Възложителя в изпълнение на задълженията му като работодател на работници и служители на „МБАЛ - Хасково” АД, произтичащи от </w:t>
      </w:r>
      <w:r w:rsidRPr="003A5F04">
        <w:rPr>
          <w:rFonts w:ascii="Times New Roman" w:eastAsia="Times New Roman" w:hAnsi="Times New Roman" w:cs="Times New Roman"/>
          <w:sz w:val="24"/>
          <w:szCs w:val="24"/>
          <w:shd w:val="clear" w:color="auto" w:fill="FFFFFF"/>
          <w:lang w:val="bg-BG" w:eastAsia="bg-BG"/>
        </w:rPr>
        <w:t>НАРЕДБА</w:t>
      </w:r>
      <w:r w:rsidRPr="003A5F04">
        <w:rPr>
          <w:rFonts w:ascii="Times New Roman" w:eastAsia="Times New Roman" w:hAnsi="Times New Roman" w:cs="Times New Roman"/>
          <w:sz w:val="24"/>
          <w:szCs w:val="24"/>
          <w:lang w:val="bg-BG" w:eastAsia="bg-BG"/>
        </w:rPr>
        <w:t> № </w:t>
      </w:r>
      <w:r w:rsidRPr="003A5F04">
        <w:rPr>
          <w:rFonts w:ascii="Times New Roman" w:eastAsia="Times New Roman" w:hAnsi="Times New Roman" w:cs="Times New Roman"/>
          <w:sz w:val="24"/>
          <w:szCs w:val="24"/>
          <w:shd w:val="clear" w:color="auto" w:fill="FFFFFF"/>
          <w:lang w:val="bg-BG" w:eastAsia="bg-BG"/>
        </w:rPr>
        <w:t>11</w:t>
      </w:r>
      <w:r w:rsidRPr="003A5F04">
        <w:rPr>
          <w:rFonts w:ascii="Times New Roman" w:eastAsia="Times New Roman" w:hAnsi="Times New Roman" w:cs="Times New Roman"/>
          <w:sz w:val="24"/>
          <w:szCs w:val="24"/>
          <w:lang w:val="bg-BG" w:eastAsia="bg-BG"/>
        </w:rPr>
        <w:t> от </w:t>
      </w:r>
      <w:r w:rsidRPr="003A5F04">
        <w:rPr>
          <w:rFonts w:ascii="Times New Roman" w:eastAsia="Times New Roman" w:hAnsi="Times New Roman" w:cs="Times New Roman"/>
          <w:sz w:val="24"/>
          <w:szCs w:val="24"/>
          <w:shd w:val="clear" w:color="auto" w:fill="FFFFFF"/>
          <w:lang w:val="bg-BG" w:eastAsia="bg-BG"/>
        </w:rPr>
        <w:t>21</w:t>
      </w:r>
      <w:r w:rsidRPr="003A5F04">
        <w:rPr>
          <w:rFonts w:ascii="Times New Roman" w:eastAsia="Times New Roman" w:hAnsi="Times New Roman" w:cs="Times New Roman"/>
          <w:sz w:val="24"/>
          <w:szCs w:val="24"/>
          <w:lang w:val="bg-BG" w:eastAsia="bg-BG"/>
        </w:rPr>
        <w:t>.</w:t>
      </w:r>
      <w:r w:rsidRPr="003A5F04">
        <w:rPr>
          <w:rFonts w:ascii="Times New Roman" w:eastAsia="Times New Roman" w:hAnsi="Times New Roman" w:cs="Times New Roman"/>
          <w:sz w:val="24"/>
          <w:szCs w:val="24"/>
          <w:shd w:val="clear" w:color="auto" w:fill="FFFFFF"/>
          <w:lang w:val="bg-BG" w:eastAsia="bg-BG"/>
        </w:rPr>
        <w:t>12</w:t>
      </w:r>
      <w:r w:rsidRPr="003A5F04">
        <w:rPr>
          <w:rFonts w:ascii="Times New Roman" w:eastAsia="Times New Roman" w:hAnsi="Times New Roman" w:cs="Times New Roman"/>
          <w:sz w:val="24"/>
          <w:szCs w:val="24"/>
          <w:lang w:val="bg-BG" w:eastAsia="bg-BG"/>
        </w:rPr>
        <w:t>.</w:t>
      </w:r>
      <w:r w:rsidRPr="003A5F04">
        <w:rPr>
          <w:rFonts w:ascii="Times New Roman" w:eastAsia="Times New Roman" w:hAnsi="Times New Roman" w:cs="Times New Roman"/>
          <w:sz w:val="24"/>
          <w:szCs w:val="24"/>
          <w:shd w:val="clear" w:color="auto" w:fill="FFFFFF"/>
          <w:lang w:val="bg-BG" w:eastAsia="bg-BG"/>
        </w:rPr>
        <w:t>2005</w:t>
      </w:r>
      <w:r w:rsidRPr="003A5F04">
        <w:rPr>
          <w:rFonts w:ascii="Times New Roman" w:eastAsia="Times New Roman" w:hAnsi="Times New Roman" w:cs="Times New Roman"/>
          <w:sz w:val="24"/>
          <w:szCs w:val="24"/>
          <w:lang w:val="bg-BG" w:eastAsia="bg-BG"/>
        </w:rPr>
        <w:t> г. за </w:t>
      </w:r>
      <w:r w:rsidRPr="003A5F04">
        <w:rPr>
          <w:rFonts w:ascii="Times New Roman" w:eastAsia="Times New Roman" w:hAnsi="Times New Roman" w:cs="Times New Roman"/>
          <w:sz w:val="24"/>
          <w:szCs w:val="24"/>
          <w:shd w:val="clear" w:color="auto" w:fill="FFFFFF"/>
          <w:lang w:val="bg-BG" w:eastAsia="bg-BG"/>
        </w:rPr>
        <w:t>определяне</w:t>
      </w:r>
      <w:r w:rsidRPr="003A5F04">
        <w:rPr>
          <w:rFonts w:ascii="Times New Roman" w:eastAsia="Times New Roman" w:hAnsi="Times New Roman" w:cs="Times New Roman"/>
          <w:sz w:val="24"/>
          <w:szCs w:val="24"/>
          <w:lang w:val="bg-BG" w:eastAsia="bg-BG"/>
        </w:rPr>
        <w:t> на </w:t>
      </w:r>
      <w:r w:rsidRPr="003A5F04">
        <w:rPr>
          <w:rFonts w:ascii="Times New Roman" w:eastAsia="Times New Roman" w:hAnsi="Times New Roman" w:cs="Times New Roman"/>
          <w:sz w:val="24"/>
          <w:szCs w:val="24"/>
          <w:shd w:val="clear" w:color="auto" w:fill="FFFFFF"/>
          <w:lang w:val="bg-BG" w:eastAsia="bg-BG"/>
        </w:rPr>
        <w:t>условията</w:t>
      </w:r>
      <w:r w:rsidRPr="003A5F04">
        <w:rPr>
          <w:rFonts w:ascii="Times New Roman" w:eastAsia="Times New Roman" w:hAnsi="Times New Roman" w:cs="Times New Roman"/>
          <w:sz w:val="24"/>
          <w:szCs w:val="24"/>
          <w:lang w:val="bg-BG" w:eastAsia="bg-BG"/>
        </w:rPr>
        <w:t> и </w:t>
      </w:r>
      <w:r w:rsidRPr="003A5F04">
        <w:rPr>
          <w:rFonts w:ascii="Times New Roman" w:eastAsia="Times New Roman" w:hAnsi="Times New Roman" w:cs="Times New Roman"/>
          <w:sz w:val="24"/>
          <w:szCs w:val="24"/>
          <w:shd w:val="clear" w:color="auto" w:fill="FFFFFF"/>
          <w:lang w:val="bg-BG" w:eastAsia="bg-BG"/>
        </w:rPr>
        <w:t>реда</w:t>
      </w:r>
      <w:r w:rsidRPr="003A5F04">
        <w:rPr>
          <w:rFonts w:ascii="Times New Roman" w:eastAsia="Times New Roman" w:hAnsi="Times New Roman" w:cs="Times New Roman"/>
          <w:sz w:val="24"/>
          <w:szCs w:val="24"/>
          <w:lang w:val="bg-BG" w:eastAsia="bg-BG"/>
        </w:rPr>
        <w:t> за </w:t>
      </w:r>
      <w:r w:rsidRPr="003A5F04">
        <w:rPr>
          <w:rFonts w:ascii="Times New Roman" w:eastAsia="Times New Roman" w:hAnsi="Times New Roman" w:cs="Times New Roman"/>
          <w:sz w:val="24"/>
          <w:szCs w:val="24"/>
          <w:shd w:val="clear" w:color="auto" w:fill="FFFFFF"/>
          <w:lang w:val="bg-BG" w:eastAsia="bg-BG"/>
        </w:rPr>
        <w:t>осигуряване</w:t>
      </w:r>
      <w:r w:rsidRPr="003A5F04">
        <w:rPr>
          <w:rFonts w:ascii="Times New Roman" w:eastAsia="Times New Roman" w:hAnsi="Times New Roman" w:cs="Times New Roman"/>
          <w:sz w:val="24"/>
          <w:szCs w:val="24"/>
          <w:lang w:val="bg-BG" w:eastAsia="bg-BG"/>
        </w:rPr>
        <w:t> на </w:t>
      </w:r>
      <w:r w:rsidRPr="003A5F04">
        <w:rPr>
          <w:rFonts w:ascii="Times New Roman" w:eastAsia="Times New Roman" w:hAnsi="Times New Roman" w:cs="Times New Roman"/>
          <w:sz w:val="24"/>
          <w:szCs w:val="24"/>
          <w:shd w:val="clear" w:color="auto" w:fill="FFFFFF"/>
          <w:lang w:val="bg-BG" w:eastAsia="bg-BG"/>
        </w:rPr>
        <w:t>безплатнахрана</w:t>
      </w:r>
      <w:r w:rsidRPr="003A5F04">
        <w:rPr>
          <w:rFonts w:ascii="Times New Roman" w:eastAsia="Times New Roman" w:hAnsi="Times New Roman" w:cs="Times New Roman"/>
          <w:sz w:val="24"/>
          <w:szCs w:val="24"/>
          <w:lang w:val="bg-BG" w:eastAsia="bg-BG"/>
        </w:rPr>
        <w:t> и/или </w:t>
      </w:r>
      <w:r w:rsidRPr="003A5F04">
        <w:rPr>
          <w:rFonts w:ascii="Times New Roman" w:eastAsia="Times New Roman" w:hAnsi="Times New Roman" w:cs="Times New Roman"/>
          <w:sz w:val="24"/>
          <w:szCs w:val="24"/>
          <w:shd w:val="clear" w:color="auto" w:fill="FFFFFF"/>
          <w:lang w:val="bg-BG" w:eastAsia="bg-BG"/>
        </w:rPr>
        <w:t>добавки</w:t>
      </w:r>
      <w:r w:rsidRPr="003A5F04">
        <w:rPr>
          <w:rFonts w:ascii="Times New Roman" w:eastAsia="Times New Roman" w:hAnsi="Times New Roman" w:cs="Times New Roman"/>
          <w:sz w:val="24"/>
          <w:szCs w:val="24"/>
          <w:lang w:val="bg-BG" w:eastAsia="bg-BG"/>
        </w:rPr>
        <w:t> към нея, </w:t>
      </w:r>
    </w:p>
    <w:p w:rsidR="003A5F04" w:rsidRPr="003A5F04" w:rsidRDefault="003A5F04" w:rsidP="003A5F04">
      <w:pPr>
        <w:spacing w:after="0" w:line="240" w:lineRule="auto"/>
        <w:jc w:val="both"/>
        <w:rPr>
          <w:rFonts w:ascii="Times New Roman" w:eastAsia="Times New Roman" w:hAnsi="Times New Roman" w:cs="Times New Roman"/>
          <w:sz w:val="24"/>
          <w:szCs w:val="24"/>
          <w:lang w:val="bg-BG" w:eastAsia="bg-BG"/>
        </w:rPr>
      </w:pPr>
      <w:r w:rsidRPr="003A5F04">
        <w:rPr>
          <w:rFonts w:ascii="Times New Roman" w:eastAsia="Times New Roman" w:hAnsi="Times New Roman" w:cs="Times New Roman"/>
          <w:sz w:val="24"/>
          <w:szCs w:val="24"/>
          <w:lang w:val="bg-BG" w:eastAsia="bg-BG"/>
        </w:rPr>
        <w:t>издадена от министъра на труда и социалната политика и министъра на здравеопазването, обн., ДВ, бр. 1 от 3.01.2006 г.</w:t>
      </w:r>
    </w:p>
    <w:p w:rsidR="003A5F04" w:rsidRPr="003A5F04" w:rsidRDefault="003A5F04" w:rsidP="003A5F04">
      <w:pPr>
        <w:spacing w:after="0" w:line="240" w:lineRule="auto"/>
        <w:jc w:val="both"/>
        <w:rPr>
          <w:rFonts w:ascii="Times New Roman" w:eastAsia="Times New Roman" w:hAnsi="Times New Roman" w:cs="Times New Roman"/>
          <w:sz w:val="24"/>
          <w:szCs w:val="24"/>
          <w:lang w:val="bg-BG" w:eastAsia="bg-BG"/>
        </w:rPr>
      </w:pPr>
      <w:r w:rsidRPr="003A5F04">
        <w:rPr>
          <w:rFonts w:ascii="Times New Roman" w:eastAsia="Times New Roman" w:hAnsi="Times New Roman" w:cs="Times New Roman"/>
          <w:sz w:val="24"/>
          <w:szCs w:val="24"/>
          <w:lang w:val="bg-BG" w:eastAsia="bg-BG"/>
        </w:rPr>
        <w:t>Същите се реализират чрез предоставяне на ваучери за храна, като една от възможните и допустими форми за осигуряване на това обслужване.</w:t>
      </w:r>
    </w:p>
    <w:p w:rsidR="003A5F04" w:rsidRPr="003A5F04" w:rsidRDefault="003A5F04" w:rsidP="003A5F04">
      <w:pPr>
        <w:spacing w:after="0" w:line="240" w:lineRule="auto"/>
        <w:jc w:val="both"/>
        <w:rPr>
          <w:rFonts w:ascii="Times New Roman" w:eastAsia="Times New Roman" w:hAnsi="Times New Roman" w:cs="Times New Roman"/>
          <w:sz w:val="24"/>
          <w:szCs w:val="24"/>
          <w:lang w:val="bg-BG" w:eastAsia="bg-BG"/>
        </w:rPr>
      </w:pPr>
    </w:p>
    <w:p w:rsidR="003A5F04" w:rsidRPr="003A5F04" w:rsidRDefault="003A5F04" w:rsidP="003A5F04">
      <w:pPr>
        <w:spacing w:after="0" w:line="240" w:lineRule="auto"/>
        <w:jc w:val="both"/>
        <w:rPr>
          <w:rFonts w:ascii="Times New Roman" w:eastAsia="Times New Roman" w:hAnsi="Times New Roman" w:cs="Times New Roman"/>
          <w:b/>
          <w:sz w:val="24"/>
          <w:szCs w:val="24"/>
          <w:lang w:val="bg-BG" w:eastAsia="bg-BG"/>
        </w:rPr>
      </w:pPr>
      <w:r w:rsidRPr="003A5F04">
        <w:rPr>
          <w:rFonts w:ascii="Times New Roman" w:eastAsia="Times New Roman" w:hAnsi="Times New Roman" w:cs="Times New Roman"/>
          <w:b/>
          <w:sz w:val="24"/>
          <w:szCs w:val="24"/>
          <w:lang w:val="bg-BG" w:eastAsia="bg-BG"/>
        </w:rPr>
        <w:t>1.Прогнозен брой служители</w:t>
      </w:r>
      <w:r w:rsidRPr="003A5F04">
        <w:rPr>
          <w:rFonts w:ascii="Times New Roman" w:eastAsia="Times New Roman" w:hAnsi="Times New Roman" w:cs="Times New Roman"/>
          <w:sz w:val="24"/>
          <w:szCs w:val="24"/>
          <w:lang w:val="bg-BG" w:eastAsia="bg-BG"/>
        </w:rPr>
        <w:t xml:space="preserve">, имащи право на ваучери за храна ЕЖЕМЕСЕЧНО: </w:t>
      </w:r>
      <w:r w:rsidRPr="003A5F04">
        <w:rPr>
          <w:rFonts w:ascii="Times New Roman" w:eastAsia="Times New Roman" w:hAnsi="Times New Roman" w:cs="Times New Roman"/>
          <w:b/>
          <w:sz w:val="24"/>
          <w:szCs w:val="24"/>
          <w:lang w:val="bg-BG" w:eastAsia="bg-BG"/>
        </w:rPr>
        <w:t>до 570 броя.</w:t>
      </w:r>
    </w:p>
    <w:p w:rsidR="003A5F04" w:rsidRPr="003A5F04" w:rsidRDefault="003A5F04" w:rsidP="003A5F04">
      <w:pPr>
        <w:spacing w:after="0" w:line="240" w:lineRule="auto"/>
        <w:jc w:val="both"/>
        <w:rPr>
          <w:rFonts w:ascii="Times New Roman" w:eastAsia="Times New Roman" w:hAnsi="Times New Roman" w:cs="Times New Roman"/>
          <w:b/>
          <w:sz w:val="24"/>
          <w:szCs w:val="24"/>
          <w:lang w:val="bg-BG" w:eastAsia="bg-BG"/>
        </w:rPr>
      </w:pPr>
    </w:p>
    <w:p w:rsidR="003A5F04" w:rsidRPr="003A5F04" w:rsidRDefault="003A5F04" w:rsidP="003A5F04">
      <w:pPr>
        <w:widowControl w:val="0"/>
        <w:tabs>
          <w:tab w:val="left" w:pos="718"/>
        </w:tabs>
        <w:autoSpaceDE w:val="0"/>
        <w:autoSpaceDN w:val="0"/>
        <w:spacing w:after="0" w:line="278" w:lineRule="exact"/>
        <w:jc w:val="both"/>
        <w:rPr>
          <w:rFonts w:ascii="Times New Roman" w:eastAsia="Times New Roman" w:hAnsi="Times New Roman" w:cs="Times New Roman"/>
          <w:sz w:val="24"/>
          <w:szCs w:val="24"/>
          <w:lang w:val="bg-BG" w:eastAsia="bg-BG" w:bidi="bg-BG"/>
        </w:rPr>
      </w:pPr>
      <w:r w:rsidRPr="003A5F04">
        <w:rPr>
          <w:rFonts w:ascii="Times New Roman" w:eastAsia="Times New Roman" w:hAnsi="Times New Roman" w:cs="Times New Roman"/>
          <w:sz w:val="24"/>
          <w:szCs w:val="24"/>
          <w:lang w:val="bg-BG" w:eastAsia="bg-BG" w:bidi="bg-BG"/>
        </w:rPr>
        <w:lastRenderedPageBreak/>
        <w:t xml:space="preserve">Конкретната ежемесечна потребност е в зависимост от числеността на правоимащите лица, условията на положения труд за съответния месец и изпълнението на изискванията на </w:t>
      </w:r>
      <w:r w:rsidRPr="003A5F04">
        <w:rPr>
          <w:rFonts w:ascii="Times New Roman" w:eastAsia="Times New Roman" w:hAnsi="Times New Roman" w:cs="Times New Roman"/>
          <w:sz w:val="24"/>
          <w:szCs w:val="24"/>
          <w:shd w:val="clear" w:color="auto" w:fill="FFFFFF"/>
          <w:lang w:val="ru-RU" w:eastAsia="bg-BG"/>
        </w:rPr>
        <w:t>НАРЕДБА</w:t>
      </w:r>
      <w:r w:rsidRPr="003A5F04">
        <w:rPr>
          <w:rFonts w:ascii="Times New Roman" w:eastAsia="Times New Roman" w:hAnsi="Times New Roman" w:cs="Times New Roman"/>
          <w:sz w:val="24"/>
          <w:szCs w:val="24"/>
          <w:lang w:val="en-AU" w:eastAsia="bg-BG"/>
        </w:rPr>
        <w:t> </w:t>
      </w:r>
      <w:r w:rsidRPr="003A5F04">
        <w:rPr>
          <w:rFonts w:ascii="Times New Roman" w:eastAsia="Times New Roman" w:hAnsi="Times New Roman" w:cs="Times New Roman"/>
          <w:sz w:val="24"/>
          <w:szCs w:val="24"/>
          <w:lang w:val="ru-RU" w:eastAsia="bg-BG"/>
        </w:rPr>
        <w:t>№</w:t>
      </w:r>
      <w:r w:rsidRPr="003A5F04">
        <w:rPr>
          <w:rFonts w:ascii="Times New Roman" w:eastAsia="Times New Roman" w:hAnsi="Times New Roman" w:cs="Times New Roman"/>
          <w:sz w:val="24"/>
          <w:szCs w:val="24"/>
          <w:lang w:val="en-AU" w:eastAsia="bg-BG"/>
        </w:rPr>
        <w:t> </w:t>
      </w:r>
      <w:r w:rsidRPr="003A5F04">
        <w:rPr>
          <w:rFonts w:ascii="Times New Roman" w:eastAsia="Times New Roman" w:hAnsi="Times New Roman" w:cs="Times New Roman"/>
          <w:sz w:val="24"/>
          <w:szCs w:val="24"/>
          <w:shd w:val="clear" w:color="auto" w:fill="FFFFFF"/>
          <w:lang w:val="ru-RU" w:eastAsia="bg-BG"/>
        </w:rPr>
        <w:t>11</w:t>
      </w:r>
      <w:r w:rsidRPr="003A5F04">
        <w:rPr>
          <w:rFonts w:ascii="Times New Roman" w:eastAsia="Times New Roman" w:hAnsi="Times New Roman" w:cs="Times New Roman"/>
          <w:sz w:val="24"/>
          <w:szCs w:val="24"/>
          <w:lang w:val="en-AU" w:eastAsia="bg-BG"/>
        </w:rPr>
        <w:t> </w:t>
      </w:r>
      <w:r w:rsidRPr="003A5F04">
        <w:rPr>
          <w:rFonts w:ascii="Times New Roman" w:eastAsia="Times New Roman" w:hAnsi="Times New Roman" w:cs="Times New Roman"/>
          <w:sz w:val="24"/>
          <w:szCs w:val="24"/>
          <w:lang w:val="ru-RU" w:eastAsia="bg-BG"/>
        </w:rPr>
        <w:t>от</w:t>
      </w:r>
      <w:r w:rsidRPr="003A5F04">
        <w:rPr>
          <w:rFonts w:ascii="Times New Roman" w:eastAsia="Times New Roman" w:hAnsi="Times New Roman" w:cs="Times New Roman"/>
          <w:sz w:val="24"/>
          <w:szCs w:val="24"/>
          <w:lang w:val="en-AU" w:eastAsia="bg-BG"/>
        </w:rPr>
        <w:t> </w:t>
      </w:r>
      <w:r w:rsidRPr="003A5F04">
        <w:rPr>
          <w:rFonts w:ascii="Times New Roman" w:eastAsia="Times New Roman" w:hAnsi="Times New Roman" w:cs="Times New Roman"/>
          <w:sz w:val="24"/>
          <w:szCs w:val="24"/>
          <w:shd w:val="clear" w:color="auto" w:fill="FFFFFF"/>
          <w:lang w:val="ru-RU" w:eastAsia="bg-BG"/>
        </w:rPr>
        <w:t>21</w:t>
      </w:r>
      <w:r w:rsidRPr="003A5F04">
        <w:rPr>
          <w:rFonts w:ascii="Times New Roman" w:eastAsia="Times New Roman" w:hAnsi="Times New Roman" w:cs="Times New Roman"/>
          <w:sz w:val="24"/>
          <w:szCs w:val="24"/>
          <w:lang w:val="ru-RU" w:eastAsia="bg-BG"/>
        </w:rPr>
        <w:t>.</w:t>
      </w:r>
      <w:r w:rsidRPr="003A5F04">
        <w:rPr>
          <w:rFonts w:ascii="Times New Roman" w:eastAsia="Times New Roman" w:hAnsi="Times New Roman" w:cs="Times New Roman"/>
          <w:sz w:val="24"/>
          <w:szCs w:val="24"/>
          <w:shd w:val="clear" w:color="auto" w:fill="FFFFFF"/>
          <w:lang w:val="ru-RU" w:eastAsia="bg-BG"/>
        </w:rPr>
        <w:t>12</w:t>
      </w:r>
      <w:r w:rsidRPr="003A5F04">
        <w:rPr>
          <w:rFonts w:ascii="Times New Roman" w:eastAsia="Times New Roman" w:hAnsi="Times New Roman" w:cs="Times New Roman"/>
          <w:sz w:val="24"/>
          <w:szCs w:val="24"/>
          <w:lang w:val="ru-RU" w:eastAsia="bg-BG"/>
        </w:rPr>
        <w:t>.</w:t>
      </w:r>
      <w:r w:rsidRPr="003A5F04">
        <w:rPr>
          <w:rFonts w:ascii="Times New Roman" w:eastAsia="Times New Roman" w:hAnsi="Times New Roman" w:cs="Times New Roman"/>
          <w:sz w:val="24"/>
          <w:szCs w:val="24"/>
          <w:shd w:val="clear" w:color="auto" w:fill="FFFFFF"/>
          <w:lang w:val="ru-RU" w:eastAsia="bg-BG"/>
        </w:rPr>
        <w:t>2005</w:t>
      </w:r>
      <w:r w:rsidRPr="003A5F04">
        <w:rPr>
          <w:rFonts w:ascii="Times New Roman" w:eastAsia="Times New Roman" w:hAnsi="Times New Roman" w:cs="Times New Roman"/>
          <w:sz w:val="24"/>
          <w:szCs w:val="24"/>
          <w:lang w:val="en-AU" w:eastAsia="bg-BG"/>
        </w:rPr>
        <w:t> </w:t>
      </w:r>
      <w:r w:rsidRPr="003A5F04">
        <w:rPr>
          <w:rFonts w:ascii="Times New Roman" w:eastAsia="Times New Roman" w:hAnsi="Times New Roman" w:cs="Times New Roman"/>
          <w:sz w:val="24"/>
          <w:szCs w:val="24"/>
          <w:lang w:val="ru-RU" w:eastAsia="bg-BG"/>
        </w:rPr>
        <w:t>г.</w:t>
      </w:r>
    </w:p>
    <w:p w:rsidR="003A5F04" w:rsidRPr="003A5F04" w:rsidRDefault="003A5F04" w:rsidP="003A5F04">
      <w:pPr>
        <w:spacing w:after="0" w:line="240" w:lineRule="auto"/>
        <w:jc w:val="both"/>
        <w:rPr>
          <w:rFonts w:ascii="Times New Roman" w:eastAsia="Times New Roman" w:hAnsi="Times New Roman" w:cs="Times New Roman"/>
          <w:caps/>
          <w:sz w:val="24"/>
          <w:szCs w:val="24"/>
          <w:lang w:val="bg-BG" w:eastAsia="bg-BG"/>
        </w:rPr>
      </w:pPr>
    </w:p>
    <w:p w:rsidR="003A5F04" w:rsidRPr="003A5F04" w:rsidRDefault="003A5F04" w:rsidP="003A5F04">
      <w:pPr>
        <w:widowControl w:val="0"/>
        <w:tabs>
          <w:tab w:val="left" w:pos="718"/>
        </w:tabs>
        <w:autoSpaceDE w:val="0"/>
        <w:autoSpaceDN w:val="0"/>
        <w:spacing w:after="0" w:line="278" w:lineRule="exact"/>
        <w:jc w:val="both"/>
        <w:rPr>
          <w:rFonts w:ascii="Times New Roman" w:eastAsia="Times New Roman" w:hAnsi="Times New Roman" w:cs="Times New Roman"/>
          <w:b/>
          <w:sz w:val="24"/>
          <w:szCs w:val="24"/>
          <w:u w:val="single"/>
          <w:lang w:val="ru-RU" w:eastAsia="bg-BG" w:bidi="bg-BG"/>
        </w:rPr>
      </w:pPr>
    </w:p>
    <w:p w:rsidR="003A5F04" w:rsidRPr="003A5F04" w:rsidRDefault="003A5F04" w:rsidP="003A5F04">
      <w:pPr>
        <w:widowControl w:val="0"/>
        <w:tabs>
          <w:tab w:val="left" w:pos="718"/>
        </w:tabs>
        <w:autoSpaceDE w:val="0"/>
        <w:autoSpaceDN w:val="0"/>
        <w:spacing w:after="0" w:line="278" w:lineRule="exact"/>
        <w:jc w:val="both"/>
        <w:rPr>
          <w:rFonts w:ascii="Times New Roman" w:eastAsia="Times New Roman" w:hAnsi="Times New Roman" w:cs="Times New Roman"/>
          <w:sz w:val="24"/>
          <w:szCs w:val="24"/>
          <w:lang w:val="bg-BG" w:eastAsia="bg-BG" w:bidi="bg-BG"/>
        </w:rPr>
      </w:pPr>
      <w:r w:rsidRPr="003A5F04">
        <w:rPr>
          <w:rFonts w:ascii="Times New Roman" w:eastAsia="Times New Roman" w:hAnsi="Times New Roman" w:cs="Times New Roman"/>
          <w:b/>
          <w:sz w:val="24"/>
          <w:szCs w:val="24"/>
          <w:lang w:val="bg-BG" w:eastAsia="bg-BG" w:bidi="bg-BG"/>
        </w:rPr>
        <w:t>2.</w:t>
      </w:r>
      <w:r w:rsidRPr="003A5F04">
        <w:rPr>
          <w:rFonts w:ascii="Times New Roman" w:eastAsia="Times New Roman" w:hAnsi="Times New Roman" w:cs="Times New Roman"/>
          <w:b/>
          <w:sz w:val="24"/>
          <w:szCs w:val="24"/>
          <w:lang w:val="ru-RU" w:eastAsia="bg-BG" w:bidi="bg-BG"/>
        </w:rPr>
        <w:t>Прогнозно разпределение</w:t>
      </w:r>
      <w:r w:rsidRPr="003A5F04">
        <w:rPr>
          <w:rFonts w:ascii="Times New Roman" w:eastAsia="Times New Roman" w:hAnsi="Times New Roman" w:cs="Times New Roman"/>
          <w:sz w:val="24"/>
          <w:szCs w:val="24"/>
          <w:lang w:val="ru-RU" w:eastAsia="bg-BG" w:bidi="bg-BG"/>
        </w:rPr>
        <w:t xml:space="preserve"> на книжките с ваучерите </w:t>
      </w:r>
      <w:r w:rsidRPr="003A5F04">
        <w:rPr>
          <w:rFonts w:ascii="Times New Roman" w:eastAsia="Times New Roman" w:hAnsi="Times New Roman" w:cs="Times New Roman"/>
          <w:sz w:val="24"/>
          <w:szCs w:val="24"/>
          <w:lang w:val="ru-RU" w:eastAsia="bg-BG"/>
        </w:rPr>
        <w:t>МЕСЕЧНО, разпределени по номинал както следва:</w:t>
      </w:r>
    </w:p>
    <w:p w:rsidR="003A5F04" w:rsidRPr="003A5F04" w:rsidRDefault="003A5F04" w:rsidP="003A5F04">
      <w:pPr>
        <w:widowControl w:val="0"/>
        <w:tabs>
          <w:tab w:val="left" w:pos="718"/>
        </w:tabs>
        <w:autoSpaceDE w:val="0"/>
        <w:autoSpaceDN w:val="0"/>
        <w:spacing w:after="0" w:line="278" w:lineRule="exact"/>
        <w:jc w:val="both"/>
        <w:rPr>
          <w:rFonts w:ascii="Times New Roman" w:eastAsia="Times New Roman" w:hAnsi="Times New Roman" w:cs="Times New Roman"/>
          <w:sz w:val="24"/>
          <w:szCs w:val="24"/>
          <w:lang w:val="bg-BG" w:eastAsia="bg-BG" w:bidi="bg-BG"/>
        </w:rPr>
      </w:pPr>
    </w:p>
    <w:p w:rsidR="003A5F04" w:rsidRPr="003A5F04" w:rsidRDefault="003A5F04" w:rsidP="003A5F04">
      <w:pPr>
        <w:widowControl w:val="0"/>
        <w:tabs>
          <w:tab w:val="left" w:pos="718"/>
        </w:tabs>
        <w:autoSpaceDE w:val="0"/>
        <w:autoSpaceDN w:val="0"/>
        <w:spacing w:after="0" w:line="278" w:lineRule="exact"/>
        <w:jc w:val="both"/>
        <w:rPr>
          <w:rFonts w:ascii="Times New Roman" w:eastAsia="Times New Roman" w:hAnsi="Times New Roman" w:cs="Times New Roman"/>
          <w:sz w:val="24"/>
          <w:szCs w:val="24"/>
          <w:lang w:val="bg-BG" w:eastAsia="bg-BG" w:bidi="bg-BG"/>
        </w:rPr>
      </w:pPr>
      <w:r w:rsidRPr="003A5F04">
        <w:rPr>
          <w:rFonts w:ascii="Times New Roman" w:eastAsia="Times New Roman" w:hAnsi="Times New Roman" w:cs="Times New Roman"/>
          <w:sz w:val="24"/>
          <w:szCs w:val="24"/>
          <w:lang w:val="ru-RU" w:eastAsia="bg-BG" w:bidi="bg-BG"/>
        </w:rPr>
        <w:t>Номинали НА МЕСЕЦ</w:t>
      </w:r>
      <w:r w:rsidRPr="003A5F04">
        <w:rPr>
          <w:rFonts w:ascii="Times New Roman" w:eastAsia="Times New Roman" w:hAnsi="Times New Roman" w:cs="Times New Roman"/>
          <w:sz w:val="24"/>
          <w:szCs w:val="24"/>
          <w:lang w:val="bg-BG" w:eastAsia="bg-BG" w:bidi="bg-BG"/>
        </w:rPr>
        <w:t>:</w:t>
      </w:r>
    </w:p>
    <w:p w:rsidR="003A5F04" w:rsidRPr="003A5F04" w:rsidRDefault="003A5F04" w:rsidP="003A5F04">
      <w:pPr>
        <w:widowControl w:val="0"/>
        <w:tabs>
          <w:tab w:val="left" w:pos="718"/>
        </w:tabs>
        <w:autoSpaceDE w:val="0"/>
        <w:autoSpaceDN w:val="0"/>
        <w:spacing w:after="0" w:line="278" w:lineRule="exact"/>
        <w:jc w:val="both"/>
        <w:rPr>
          <w:rFonts w:ascii="Times New Roman" w:eastAsia="Times New Roman" w:hAnsi="Times New Roman" w:cs="Times New Roman"/>
          <w:sz w:val="24"/>
          <w:szCs w:val="24"/>
          <w:lang w:val="ru-RU" w:eastAsia="bg-BG" w:bidi="bg-BG"/>
        </w:rPr>
      </w:pPr>
      <w:r w:rsidRPr="003A5F04">
        <w:rPr>
          <w:rFonts w:ascii="Times New Roman" w:eastAsia="Times New Roman" w:hAnsi="Times New Roman" w:cs="Times New Roman"/>
          <w:sz w:val="24"/>
          <w:szCs w:val="24"/>
          <w:lang w:val="ru-RU" w:eastAsia="bg-BG" w:bidi="bg-BG"/>
        </w:rPr>
        <w:t xml:space="preserve">10,00 лева </w:t>
      </w:r>
      <w:r w:rsidRPr="003A5F04">
        <w:rPr>
          <w:rFonts w:ascii="Times New Roman" w:eastAsia="Times New Roman" w:hAnsi="Times New Roman" w:cs="Times New Roman"/>
          <w:sz w:val="24"/>
          <w:szCs w:val="24"/>
          <w:lang w:val="bg-BG" w:eastAsia="bg-BG" w:bidi="bg-BG"/>
        </w:rPr>
        <w:t xml:space="preserve"> - </w:t>
      </w:r>
      <w:r w:rsidRPr="003A5F04">
        <w:rPr>
          <w:rFonts w:ascii="Times New Roman" w:eastAsia="Times New Roman" w:hAnsi="Times New Roman" w:cs="Times New Roman"/>
          <w:sz w:val="24"/>
          <w:szCs w:val="24"/>
          <w:lang w:val="ru-RU" w:eastAsia="bg-BG" w:bidi="bg-BG"/>
        </w:rPr>
        <w:t>1234 броя</w:t>
      </w:r>
    </w:p>
    <w:p w:rsidR="003A5F04" w:rsidRPr="003A5F04" w:rsidRDefault="003A5F04" w:rsidP="003A5F04">
      <w:pPr>
        <w:widowControl w:val="0"/>
        <w:tabs>
          <w:tab w:val="left" w:pos="718"/>
        </w:tabs>
        <w:autoSpaceDE w:val="0"/>
        <w:autoSpaceDN w:val="0"/>
        <w:spacing w:after="0" w:line="278" w:lineRule="exact"/>
        <w:jc w:val="both"/>
        <w:rPr>
          <w:rFonts w:ascii="Times New Roman" w:eastAsia="Times New Roman" w:hAnsi="Times New Roman" w:cs="Times New Roman"/>
          <w:sz w:val="24"/>
          <w:szCs w:val="24"/>
          <w:lang w:val="ru-RU" w:eastAsia="bg-BG" w:bidi="bg-BG"/>
        </w:rPr>
      </w:pPr>
      <w:r w:rsidRPr="003A5F04">
        <w:rPr>
          <w:rFonts w:ascii="Times New Roman" w:eastAsia="Times New Roman" w:hAnsi="Times New Roman" w:cs="Times New Roman"/>
          <w:sz w:val="24"/>
          <w:szCs w:val="24"/>
          <w:lang w:val="ru-RU" w:eastAsia="bg-BG" w:bidi="bg-BG"/>
        </w:rPr>
        <w:t>5,00 лева</w:t>
      </w:r>
      <w:r w:rsidRPr="003A5F04">
        <w:rPr>
          <w:rFonts w:ascii="Times New Roman" w:eastAsia="Times New Roman" w:hAnsi="Times New Roman" w:cs="Times New Roman"/>
          <w:sz w:val="24"/>
          <w:szCs w:val="24"/>
          <w:lang w:val="bg-BG" w:eastAsia="bg-BG" w:bidi="bg-BG"/>
        </w:rPr>
        <w:t xml:space="preserve"> - </w:t>
      </w:r>
      <w:r w:rsidRPr="003A5F04">
        <w:rPr>
          <w:rFonts w:ascii="Times New Roman" w:eastAsia="Times New Roman" w:hAnsi="Times New Roman" w:cs="Times New Roman"/>
          <w:sz w:val="24"/>
          <w:szCs w:val="24"/>
          <w:lang w:val="ru-RU" w:eastAsia="bg-BG" w:bidi="bg-BG"/>
        </w:rPr>
        <w:t xml:space="preserve"> 257 броя</w:t>
      </w:r>
    </w:p>
    <w:p w:rsidR="003A5F04" w:rsidRPr="003A5F04" w:rsidRDefault="003A5F04" w:rsidP="003A5F04">
      <w:pPr>
        <w:widowControl w:val="0"/>
        <w:tabs>
          <w:tab w:val="left" w:pos="718"/>
        </w:tabs>
        <w:autoSpaceDE w:val="0"/>
        <w:autoSpaceDN w:val="0"/>
        <w:spacing w:after="0" w:line="278" w:lineRule="exact"/>
        <w:jc w:val="both"/>
        <w:rPr>
          <w:rFonts w:ascii="Times New Roman" w:eastAsia="Times New Roman" w:hAnsi="Times New Roman" w:cs="Times New Roman"/>
          <w:sz w:val="24"/>
          <w:szCs w:val="24"/>
          <w:lang w:val="bg-BG" w:eastAsia="bg-BG" w:bidi="bg-BG"/>
        </w:rPr>
      </w:pPr>
      <w:r w:rsidRPr="003A5F04">
        <w:rPr>
          <w:rFonts w:ascii="Times New Roman" w:eastAsia="Times New Roman" w:hAnsi="Times New Roman" w:cs="Times New Roman"/>
          <w:sz w:val="24"/>
          <w:szCs w:val="24"/>
          <w:lang w:val="ru-RU" w:eastAsia="bg-BG" w:bidi="bg-BG"/>
        </w:rPr>
        <w:t>2,00 лева</w:t>
      </w:r>
      <w:r w:rsidRPr="003A5F04">
        <w:rPr>
          <w:rFonts w:ascii="Times New Roman" w:eastAsia="Times New Roman" w:hAnsi="Times New Roman" w:cs="Times New Roman"/>
          <w:sz w:val="24"/>
          <w:szCs w:val="24"/>
          <w:lang w:val="bg-BG" w:eastAsia="bg-BG" w:bidi="bg-BG"/>
        </w:rPr>
        <w:t xml:space="preserve"> - </w:t>
      </w:r>
      <w:r w:rsidRPr="003A5F04">
        <w:rPr>
          <w:rFonts w:ascii="Times New Roman" w:eastAsia="Times New Roman" w:hAnsi="Times New Roman" w:cs="Times New Roman"/>
          <w:sz w:val="24"/>
          <w:szCs w:val="24"/>
          <w:lang w:val="ru-RU" w:eastAsia="bg-BG" w:bidi="bg-BG"/>
        </w:rPr>
        <w:t xml:space="preserve"> 451 броя</w:t>
      </w:r>
    </w:p>
    <w:p w:rsidR="003A5F04" w:rsidRPr="003A5F04" w:rsidRDefault="003A5F04" w:rsidP="003A5F04">
      <w:pPr>
        <w:widowControl w:val="0"/>
        <w:tabs>
          <w:tab w:val="left" w:pos="718"/>
        </w:tabs>
        <w:autoSpaceDE w:val="0"/>
        <w:autoSpaceDN w:val="0"/>
        <w:spacing w:after="0" w:line="278" w:lineRule="exact"/>
        <w:jc w:val="both"/>
        <w:rPr>
          <w:rFonts w:ascii="Times New Roman" w:eastAsia="Times New Roman" w:hAnsi="Times New Roman" w:cs="Times New Roman"/>
          <w:sz w:val="24"/>
          <w:szCs w:val="24"/>
          <w:lang w:val="bg-BG" w:eastAsia="bg-BG" w:bidi="bg-BG"/>
        </w:rPr>
      </w:pPr>
    </w:p>
    <w:p w:rsidR="003A5F04" w:rsidRPr="003A5F04" w:rsidRDefault="003A5F04" w:rsidP="003A5F04">
      <w:pPr>
        <w:widowControl w:val="0"/>
        <w:tabs>
          <w:tab w:val="left" w:pos="718"/>
        </w:tabs>
        <w:autoSpaceDE w:val="0"/>
        <w:autoSpaceDN w:val="0"/>
        <w:spacing w:after="0" w:line="278" w:lineRule="exact"/>
        <w:jc w:val="both"/>
        <w:rPr>
          <w:rFonts w:ascii="Times New Roman" w:eastAsia="Times New Roman" w:hAnsi="Times New Roman" w:cs="Times New Roman"/>
          <w:i/>
          <w:sz w:val="24"/>
          <w:szCs w:val="24"/>
          <w:lang w:val="bg-BG" w:eastAsia="bg-BG" w:bidi="bg-BG"/>
        </w:rPr>
      </w:pPr>
      <w:r w:rsidRPr="003A5F04">
        <w:rPr>
          <w:rFonts w:ascii="Times New Roman" w:eastAsia="Times New Roman" w:hAnsi="Times New Roman" w:cs="Times New Roman"/>
          <w:i/>
          <w:sz w:val="24"/>
          <w:szCs w:val="24"/>
          <w:lang w:val="ru-RU" w:eastAsia="bg-BG" w:bidi="bg-BG"/>
        </w:rPr>
        <w:t>Цитираните бройки са актуални към дата на решението за откриване на процедурата и подлежат на допълнително уточнение към момента на подаване на конкретна заявка към определения изпълнител.</w:t>
      </w:r>
    </w:p>
    <w:p w:rsidR="00E6540F" w:rsidRDefault="00E6540F" w:rsidP="00E6540F">
      <w:pPr>
        <w:spacing w:before="120"/>
        <w:jc w:val="both"/>
        <w:rPr>
          <w:rFonts w:ascii="Times New Roman" w:hAnsi="Times New Roman" w:cs="Times New Roman"/>
          <w:b/>
          <w:caps/>
          <w:sz w:val="24"/>
          <w:szCs w:val="24"/>
          <w:u w:val="single"/>
          <w:lang w:val="bg-BG"/>
        </w:rPr>
      </w:pPr>
    </w:p>
    <w:p w:rsidR="00E6540F" w:rsidRPr="003A5F04" w:rsidRDefault="00E6540F" w:rsidP="00E6540F">
      <w:pPr>
        <w:spacing w:before="120"/>
        <w:jc w:val="both"/>
        <w:rPr>
          <w:rFonts w:ascii="Times New Roman" w:hAnsi="Times New Roman" w:cs="Times New Roman"/>
          <w:b/>
          <w:caps/>
          <w:sz w:val="24"/>
          <w:szCs w:val="24"/>
          <w:lang w:val="bg-BG"/>
        </w:rPr>
      </w:pPr>
      <w:r w:rsidRPr="003A5F04">
        <w:rPr>
          <w:rFonts w:ascii="Times New Roman" w:hAnsi="Times New Roman" w:cs="Times New Roman"/>
          <w:b/>
          <w:caps/>
          <w:sz w:val="24"/>
          <w:szCs w:val="24"/>
          <w:lang w:val="bg-BG"/>
        </w:rPr>
        <w:t>3. С</w:t>
      </w:r>
      <w:r w:rsidRPr="003A5F04">
        <w:rPr>
          <w:rFonts w:ascii="Times New Roman" w:hAnsi="Times New Roman" w:cs="Times New Roman"/>
          <w:b/>
          <w:sz w:val="24"/>
          <w:szCs w:val="24"/>
          <w:lang w:val="bg-BG"/>
        </w:rPr>
        <w:t xml:space="preserve">пецифични </w:t>
      </w:r>
      <w:r w:rsidRPr="003A5F04">
        <w:rPr>
          <w:rFonts w:ascii="Times New Roman" w:hAnsi="Times New Roman" w:cs="Times New Roman"/>
          <w:b/>
          <w:sz w:val="24"/>
          <w:szCs w:val="24"/>
          <w:lang w:val="ru-RU"/>
        </w:rPr>
        <w:t>изисквания към изпълнението на поръчката</w:t>
      </w:r>
    </w:p>
    <w:p w:rsidR="003A5F04" w:rsidRPr="003A5F04" w:rsidRDefault="003A5F04" w:rsidP="003A5F04">
      <w:pPr>
        <w:autoSpaceDE w:val="0"/>
        <w:autoSpaceDN w:val="0"/>
        <w:spacing w:after="0" w:line="240" w:lineRule="auto"/>
        <w:jc w:val="both"/>
        <w:rPr>
          <w:rFonts w:ascii="Times New Roman" w:eastAsia="Arial Unicode MS" w:hAnsi="Times New Roman" w:cs="Times New Roman"/>
          <w:color w:val="000000"/>
          <w:sz w:val="24"/>
          <w:szCs w:val="24"/>
          <w:u w:color="000000"/>
          <w:bdr w:val="nil"/>
          <w:lang w:val="ru-RU" w:eastAsia="bg-BG" w:bidi="bg-BG"/>
        </w:rPr>
      </w:pPr>
      <w:r w:rsidRPr="003A5F04">
        <w:rPr>
          <w:rFonts w:ascii="Times New Roman" w:eastAsia="Arial Unicode MS" w:hAnsi="Times New Roman" w:cs="Times New Roman"/>
          <w:b/>
          <w:color w:val="000000"/>
          <w:sz w:val="24"/>
          <w:szCs w:val="24"/>
          <w:u w:color="000000"/>
          <w:bdr w:val="nil"/>
          <w:lang w:val="ru-RU" w:eastAsia="bg-BG" w:bidi="bg-BG"/>
        </w:rPr>
        <w:t>Предлаганите ваучери</w:t>
      </w:r>
      <w:r w:rsidRPr="003A5F04">
        <w:rPr>
          <w:rFonts w:ascii="Times New Roman" w:eastAsia="Arial Unicode MS" w:hAnsi="Times New Roman" w:cs="Times New Roman"/>
          <w:color w:val="000000"/>
          <w:sz w:val="24"/>
          <w:szCs w:val="24"/>
          <w:u w:color="000000"/>
          <w:bdr w:val="nil"/>
          <w:lang w:val="ru-RU" w:eastAsia="bg-BG" w:bidi="bg-BG"/>
        </w:rPr>
        <w:t xml:space="preserve"> трябва да бъдат с номинал от 2,00 (два) лева; 5,00 (пет) лева и 10,00 (десет) лева. </w:t>
      </w:r>
    </w:p>
    <w:p w:rsidR="003A5F04" w:rsidRPr="003A5F04" w:rsidRDefault="003A5F04" w:rsidP="003A5F04">
      <w:pPr>
        <w:autoSpaceDE w:val="0"/>
        <w:autoSpaceDN w:val="0"/>
        <w:spacing w:after="0" w:line="240" w:lineRule="auto"/>
        <w:jc w:val="both"/>
        <w:rPr>
          <w:rFonts w:ascii="Times New Roman" w:eastAsia="Arial Unicode MS" w:hAnsi="Times New Roman" w:cs="Times New Roman"/>
          <w:color w:val="000000"/>
          <w:sz w:val="24"/>
          <w:szCs w:val="24"/>
          <w:u w:color="000000"/>
          <w:bdr w:val="nil"/>
          <w:lang w:val="ru-RU" w:eastAsia="bg-BG" w:bidi="bg-BG"/>
        </w:rPr>
      </w:pPr>
    </w:p>
    <w:p w:rsidR="003A5F04" w:rsidRPr="003A5F04" w:rsidRDefault="003A5F04" w:rsidP="003A5F04">
      <w:pPr>
        <w:autoSpaceDE w:val="0"/>
        <w:autoSpaceDN w:val="0"/>
        <w:spacing w:after="0" w:line="240" w:lineRule="auto"/>
        <w:jc w:val="both"/>
        <w:rPr>
          <w:rFonts w:ascii="Times New Roman" w:eastAsia="Arial Unicode MS" w:hAnsi="Times New Roman" w:cs="Times New Roman"/>
          <w:color w:val="000000"/>
          <w:sz w:val="24"/>
          <w:szCs w:val="24"/>
          <w:u w:color="000000"/>
          <w:bdr w:val="nil"/>
          <w:lang w:val="ru-RU" w:eastAsia="bg-BG" w:bidi="bg-BG"/>
        </w:rPr>
      </w:pPr>
      <w:r w:rsidRPr="003A5F04">
        <w:rPr>
          <w:rFonts w:ascii="Times New Roman" w:eastAsia="Arial Unicode MS" w:hAnsi="Times New Roman" w:cs="Times New Roman"/>
          <w:b/>
          <w:color w:val="000000"/>
          <w:sz w:val="24"/>
          <w:szCs w:val="24"/>
          <w:u w:color="000000"/>
          <w:bdr w:val="nil"/>
          <w:lang w:val="ru-RU" w:eastAsia="bg-BG" w:bidi="bg-BG"/>
        </w:rPr>
        <w:t>Срокът на валидност</w:t>
      </w:r>
      <w:r w:rsidRPr="003A5F04">
        <w:rPr>
          <w:rFonts w:ascii="Times New Roman" w:eastAsia="Arial Unicode MS" w:hAnsi="Times New Roman" w:cs="Times New Roman"/>
          <w:color w:val="000000"/>
          <w:sz w:val="24"/>
          <w:szCs w:val="24"/>
          <w:u w:color="000000"/>
          <w:bdr w:val="nil"/>
          <w:lang w:val="ru-RU" w:eastAsia="bg-BG" w:bidi="bg-BG"/>
        </w:rPr>
        <w:t xml:space="preserve"> на ваучерите  следва да бъде минимум 6 (шест) месеца от датата на издаването им.</w:t>
      </w:r>
    </w:p>
    <w:p w:rsidR="003A5F04" w:rsidRPr="003A5F04" w:rsidRDefault="003A5F04" w:rsidP="003A5F04">
      <w:pPr>
        <w:autoSpaceDE w:val="0"/>
        <w:autoSpaceDN w:val="0"/>
        <w:spacing w:after="0" w:line="240" w:lineRule="auto"/>
        <w:jc w:val="both"/>
        <w:rPr>
          <w:rFonts w:ascii="Times New Roman" w:eastAsia="Arial Unicode MS" w:hAnsi="Times New Roman" w:cs="Times New Roman"/>
          <w:color w:val="000000"/>
          <w:sz w:val="24"/>
          <w:szCs w:val="24"/>
          <w:u w:color="000000"/>
          <w:bdr w:val="nil"/>
          <w:lang w:val="ru-RU" w:eastAsia="bg-BG" w:bidi="bg-BG"/>
        </w:rPr>
      </w:pPr>
    </w:p>
    <w:p w:rsidR="003A5F04" w:rsidRPr="003A5F04" w:rsidRDefault="003A5F04" w:rsidP="003A5F04">
      <w:pPr>
        <w:autoSpaceDE w:val="0"/>
        <w:autoSpaceDN w:val="0"/>
        <w:spacing w:after="0" w:line="240" w:lineRule="auto"/>
        <w:jc w:val="both"/>
        <w:rPr>
          <w:rFonts w:ascii="Times New Roman" w:eastAsia="Arial Unicode MS" w:hAnsi="Times New Roman" w:cs="Times New Roman"/>
          <w:color w:val="000000"/>
          <w:sz w:val="24"/>
          <w:szCs w:val="24"/>
          <w:u w:color="000000"/>
          <w:bdr w:val="nil"/>
          <w:lang w:val="ru-RU" w:eastAsia="bg-BG" w:bidi="bg-BG"/>
        </w:rPr>
      </w:pPr>
      <w:r w:rsidRPr="003A5F04">
        <w:rPr>
          <w:rFonts w:ascii="Times New Roman" w:eastAsia="Arial Unicode MS" w:hAnsi="Times New Roman" w:cs="Times New Roman"/>
          <w:b/>
          <w:color w:val="000000"/>
          <w:sz w:val="24"/>
          <w:szCs w:val="24"/>
          <w:u w:color="000000"/>
          <w:bdr w:val="nil"/>
          <w:lang w:val="ru-RU" w:eastAsia="bg-BG" w:bidi="bg-BG"/>
        </w:rPr>
        <w:t>Възложителят</w:t>
      </w:r>
      <w:r w:rsidRPr="003A5F04">
        <w:rPr>
          <w:rFonts w:ascii="Times New Roman" w:eastAsia="Arial Unicode MS" w:hAnsi="Times New Roman" w:cs="Times New Roman"/>
          <w:color w:val="000000"/>
          <w:sz w:val="24"/>
          <w:szCs w:val="24"/>
          <w:u w:color="000000"/>
          <w:bdr w:val="nil"/>
          <w:lang w:val="ru-RU" w:eastAsia="bg-BG" w:bidi="bg-BG"/>
        </w:rPr>
        <w:t xml:space="preserve"> подава ежемесечна/периодична заявка до изпълнителя със списък с пълните имена на ползвателите на ваучери и с посочена номинална стойност на ваучерите за конкретния ползвател. </w:t>
      </w:r>
    </w:p>
    <w:p w:rsidR="003A5F04" w:rsidRPr="003A5F04" w:rsidRDefault="003A5F04" w:rsidP="003A5F04">
      <w:pPr>
        <w:widowControl w:val="0"/>
        <w:tabs>
          <w:tab w:val="left" w:pos="718"/>
        </w:tabs>
        <w:autoSpaceDE w:val="0"/>
        <w:autoSpaceDN w:val="0"/>
        <w:spacing w:after="0" w:line="278" w:lineRule="exact"/>
        <w:jc w:val="both"/>
        <w:rPr>
          <w:rFonts w:ascii="Times New Roman" w:eastAsia="Times New Roman" w:hAnsi="Times New Roman" w:cs="Times New Roman"/>
          <w:sz w:val="24"/>
          <w:szCs w:val="24"/>
          <w:lang w:val="bg-BG" w:eastAsia="bg-BG" w:bidi="bg-BG"/>
        </w:rPr>
      </w:pPr>
    </w:p>
    <w:p w:rsidR="003A5F04" w:rsidRPr="003A5F04" w:rsidRDefault="003A5F04" w:rsidP="003A5F04">
      <w:pPr>
        <w:widowControl w:val="0"/>
        <w:tabs>
          <w:tab w:val="left" w:pos="718"/>
        </w:tabs>
        <w:autoSpaceDE w:val="0"/>
        <w:autoSpaceDN w:val="0"/>
        <w:spacing w:after="0" w:line="278" w:lineRule="exact"/>
        <w:jc w:val="both"/>
        <w:rPr>
          <w:rFonts w:ascii="Times New Roman" w:eastAsia="Times New Roman" w:hAnsi="Times New Roman" w:cs="Times New Roman"/>
          <w:sz w:val="24"/>
          <w:szCs w:val="24"/>
          <w:lang w:val="bg-BG" w:eastAsia="bg-BG" w:bidi="bg-BG"/>
        </w:rPr>
      </w:pPr>
      <w:r w:rsidRPr="003A5F04">
        <w:rPr>
          <w:rFonts w:ascii="Times New Roman" w:eastAsia="Times New Roman" w:hAnsi="Times New Roman" w:cs="Times New Roman"/>
          <w:b/>
          <w:sz w:val="24"/>
          <w:szCs w:val="24"/>
          <w:lang w:val="bg-BG" w:eastAsia="bg-BG" w:bidi="bg-BG"/>
        </w:rPr>
        <w:t xml:space="preserve">Изпълнителят </w:t>
      </w:r>
      <w:r w:rsidRPr="003A5F04">
        <w:rPr>
          <w:rFonts w:ascii="Times New Roman" w:eastAsia="Times New Roman" w:hAnsi="Times New Roman" w:cs="Times New Roman"/>
          <w:sz w:val="24"/>
          <w:szCs w:val="24"/>
          <w:lang w:val="bg-BG" w:eastAsia="bg-BG" w:bidi="bg-BG"/>
        </w:rPr>
        <w:t>на обществената поръчка, следва да опакова ваучерите в плик/ваучерна книжка, персонализиран с името на конкретния ползвател.</w:t>
      </w:r>
    </w:p>
    <w:p w:rsidR="003A5F04" w:rsidRPr="003A5F04" w:rsidRDefault="003A5F04" w:rsidP="003A5F04">
      <w:pPr>
        <w:keepNext/>
        <w:autoSpaceDE w:val="0"/>
        <w:autoSpaceDN w:val="0"/>
        <w:spacing w:after="120" w:line="240" w:lineRule="auto"/>
        <w:jc w:val="both"/>
        <w:outlineLvl w:val="0"/>
        <w:rPr>
          <w:rFonts w:ascii="Times New Roman" w:eastAsia="Times New Roman" w:hAnsi="Times New Roman" w:cs="Arial"/>
          <w:b/>
          <w:bCs/>
          <w:caps/>
          <w:sz w:val="24"/>
          <w:szCs w:val="24"/>
          <w:lang w:val="bg-BG" w:eastAsia="bg-BG"/>
        </w:rPr>
      </w:pPr>
    </w:p>
    <w:p w:rsidR="003A5F04" w:rsidRPr="003A5F04" w:rsidRDefault="003A5F04" w:rsidP="003A5F04">
      <w:pPr>
        <w:autoSpaceDE w:val="0"/>
        <w:autoSpaceDN w:val="0"/>
        <w:spacing w:after="0" w:line="240" w:lineRule="auto"/>
        <w:jc w:val="both"/>
        <w:rPr>
          <w:rFonts w:ascii="Times New Roman" w:eastAsia="Times New Roman" w:hAnsi="Times New Roman" w:cs="Times New Roman"/>
          <w:sz w:val="24"/>
          <w:szCs w:val="24"/>
          <w:lang w:val="bg-BG" w:eastAsia="bg-BG"/>
        </w:rPr>
      </w:pPr>
      <w:r w:rsidRPr="003A5F04">
        <w:rPr>
          <w:rFonts w:ascii="Times New Roman" w:eastAsia="Times New Roman" w:hAnsi="Times New Roman" w:cs="Times New Roman"/>
          <w:b/>
          <w:sz w:val="24"/>
          <w:szCs w:val="24"/>
          <w:lang w:val="bg-BG" w:eastAsia="bg-BG"/>
        </w:rPr>
        <w:t>Ваучерите</w:t>
      </w:r>
      <w:r w:rsidRPr="003A5F04">
        <w:rPr>
          <w:rFonts w:ascii="Times New Roman" w:eastAsia="Times New Roman" w:hAnsi="Times New Roman" w:cs="Times New Roman"/>
          <w:sz w:val="24"/>
          <w:szCs w:val="24"/>
          <w:lang w:val="bg-BG" w:eastAsia="bg-BG"/>
        </w:rPr>
        <w:t xml:space="preserve"> за храна следва да съдържат всички реквизити, посочени в чл.22, ал.2</w:t>
      </w:r>
      <w:r w:rsidRPr="003A5F04">
        <w:rPr>
          <w:rFonts w:ascii="Times New Roman" w:eastAsia="Arial Unicode MS" w:hAnsi="Times New Roman" w:cs="Times New Roman"/>
          <w:color w:val="000000"/>
          <w:sz w:val="24"/>
          <w:szCs w:val="24"/>
          <w:u w:color="000000"/>
          <w:bdr w:val="nil"/>
          <w:lang w:val="ru-RU" w:eastAsia="bg-BG" w:bidi="bg-BG"/>
        </w:rPr>
        <w:t xml:space="preserve"> от Наредба № 7 от </w:t>
      </w:r>
      <w:r w:rsidRPr="003A5F04">
        <w:rPr>
          <w:rFonts w:ascii="Times New Roman" w:eastAsia="Times New Roman" w:hAnsi="Times New Roman" w:cs="Times New Roman"/>
          <w:sz w:val="24"/>
          <w:szCs w:val="24"/>
          <w:lang w:val="bg-BG" w:eastAsia="bg-BG"/>
        </w:rPr>
        <w:t>09.07.2003 г.</w:t>
      </w:r>
    </w:p>
    <w:p w:rsidR="003A5F04" w:rsidRPr="003A5F04" w:rsidRDefault="003A5F04" w:rsidP="003A5F04">
      <w:pPr>
        <w:autoSpaceDE w:val="0"/>
        <w:autoSpaceDN w:val="0"/>
        <w:spacing w:after="0" w:line="240" w:lineRule="auto"/>
        <w:jc w:val="both"/>
        <w:rPr>
          <w:rFonts w:ascii="Times New Roman" w:eastAsia="Times New Roman" w:hAnsi="Times New Roman" w:cs="Times New Roman"/>
          <w:sz w:val="20"/>
          <w:szCs w:val="20"/>
          <w:lang w:val="bg-BG" w:eastAsia="bg-BG"/>
        </w:rPr>
      </w:pPr>
    </w:p>
    <w:p w:rsidR="007657F6" w:rsidRPr="007657F6" w:rsidRDefault="007657F6" w:rsidP="007657F6">
      <w:pPr>
        <w:autoSpaceDE w:val="0"/>
        <w:autoSpaceDN w:val="0"/>
        <w:spacing w:after="0" w:line="240" w:lineRule="auto"/>
        <w:jc w:val="both"/>
        <w:rPr>
          <w:rFonts w:ascii="Times New Roman" w:eastAsia="Times New Roman" w:hAnsi="Times New Roman" w:cs="Times New Roman"/>
          <w:sz w:val="24"/>
          <w:szCs w:val="24"/>
          <w:lang w:val="bg-BG" w:eastAsia="bg-BG"/>
        </w:rPr>
      </w:pPr>
      <w:r w:rsidRPr="007657F6">
        <w:rPr>
          <w:rFonts w:ascii="Times New Roman" w:eastAsia="Times New Roman" w:hAnsi="Times New Roman" w:cs="Times New Roman"/>
          <w:b/>
          <w:sz w:val="24"/>
          <w:szCs w:val="24"/>
          <w:lang w:val="bg-BG" w:eastAsia="bg-BG"/>
        </w:rPr>
        <w:t xml:space="preserve">Срокът за предоставяне </w:t>
      </w:r>
      <w:r w:rsidRPr="007657F6">
        <w:rPr>
          <w:rFonts w:ascii="Times New Roman" w:eastAsia="Times New Roman" w:hAnsi="Times New Roman" w:cs="Times New Roman"/>
          <w:sz w:val="24"/>
          <w:szCs w:val="24"/>
          <w:lang w:val="bg-BG" w:eastAsia="bg-BG"/>
        </w:rPr>
        <w:t>на ваучерите (в т.ч. изработване, отпечатване, опаковане и доставка) не може да бъде по – дълъг от 5 (пет) работни дни, след подаване на заявка от възложителя и заплащане на номиналната им стойност и на възнаграждението за изработването им.</w:t>
      </w:r>
    </w:p>
    <w:p w:rsidR="007657F6" w:rsidRPr="007657F6" w:rsidRDefault="007657F6" w:rsidP="007657F6">
      <w:pPr>
        <w:autoSpaceDE w:val="0"/>
        <w:autoSpaceDN w:val="0"/>
        <w:spacing w:after="0" w:line="240" w:lineRule="auto"/>
        <w:jc w:val="both"/>
        <w:rPr>
          <w:rFonts w:ascii="Times New Roman" w:eastAsia="Times New Roman" w:hAnsi="Times New Roman" w:cs="Times New Roman"/>
          <w:b/>
          <w:sz w:val="24"/>
          <w:szCs w:val="24"/>
          <w:lang w:val="bg-BG" w:eastAsia="bg-BG"/>
        </w:rPr>
      </w:pPr>
    </w:p>
    <w:p w:rsidR="007657F6" w:rsidRPr="007657F6" w:rsidRDefault="007657F6" w:rsidP="007657F6">
      <w:pPr>
        <w:autoSpaceDE w:val="0"/>
        <w:autoSpaceDN w:val="0"/>
        <w:spacing w:after="0" w:line="240" w:lineRule="auto"/>
        <w:jc w:val="both"/>
        <w:rPr>
          <w:rFonts w:ascii="Times New Roman" w:eastAsia="Times New Roman" w:hAnsi="Times New Roman" w:cs="Times New Roman"/>
          <w:sz w:val="24"/>
          <w:szCs w:val="24"/>
          <w:lang w:val="bg-BG" w:eastAsia="bg-BG"/>
        </w:rPr>
      </w:pPr>
      <w:r w:rsidRPr="007657F6">
        <w:rPr>
          <w:rFonts w:ascii="Times New Roman" w:eastAsia="Times New Roman" w:hAnsi="Times New Roman" w:cs="Times New Roman"/>
          <w:b/>
          <w:sz w:val="24"/>
          <w:szCs w:val="24"/>
          <w:lang w:val="bg-BG" w:eastAsia="bg-BG"/>
        </w:rPr>
        <w:t xml:space="preserve">Доставката </w:t>
      </w:r>
      <w:r w:rsidRPr="007657F6">
        <w:rPr>
          <w:rFonts w:ascii="Times New Roman" w:eastAsia="Times New Roman" w:hAnsi="Times New Roman" w:cs="Times New Roman"/>
          <w:sz w:val="24"/>
          <w:szCs w:val="24"/>
          <w:lang w:val="bg-BG" w:eastAsia="bg-BG"/>
        </w:rPr>
        <w:t>на ваучерите следва да бъде извършвана от изпълнителя със секюризиран транспорт.</w:t>
      </w:r>
    </w:p>
    <w:p w:rsidR="007657F6" w:rsidRPr="007657F6" w:rsidRDefault="007657F6" w:rsidP="007657F6">
      <w:pPr>
        <w:autoSpaceDE w:val="0"/>
        <w:autoSpaceDN w:val="0"/>
        <w:spacing w:after="0" w:line="240" w:lineRule="auto"/>
        <w:jc w:val="both"/>
        <w:rPr>
          <w:rFonts w:ascii="Times New Roman" w:eastAsia="Times New Roman" w:hAnsi="Times New Roman" w:cs="Times New Roman"/>
          <w:sz w:val="24"/>
          <w:szCs w:val="24"/>
          <w:lang w:val="bg-BG" w:eastAsia="bg-BG"/>
        </w:rPr>
      </w:pPr>
    </w:p>
    <w:p w:rsidR="007657F6" w:rsidRPr="007657F6" w:rsidRDefault="007657F6" w:rsidP="007657F6">
      <w:pPr>
        <w:autoSpaceDE w:val="0"/>
        <w:autoSpaceDN w:val="0"/>
        <w:spacing w:after="0" w:line="240" w:lineRule="auto"/>
        <w:jc w:val="both"/>
        <w:rPr>
          <w:rFonts w:ascii="Times New Roman" w:eastAsia="Times New Roman" w:hAnsi="Times New Roman" w:cs="Times New Roman"/>
          <w:sz w:val="24"/>
          <w:szCs w:val="24"/>
          <w:lang w:val="bg-BG" w:eastAsia="bg-BG"/>
        </w:rPr>
      </w:pPr>
    </w:p>
    <w:p w:rsidR="007657F6" w:rsidRPr="007657F6" w:rsidRDefault="007657F6" w:rsidP="007657F6">
      <w:pPr>
        <w:widowControl w:val="0"/>
        <w:tabs>
          <w:tab w:val="left" w:pos="718"/>
        </w:tabs>
        <w:spacing w:after="0" w:line="278" w:lineRule="exact"/>
        <w:jc w:val="both"/>
        <w:rPr>
          <w:rFonts w:ascii="Times New Roman" w:eastAsia="Times New Roman" w:hAnsi="Times New Roman" w:cs="Times New Roman"/>
          <w:sz w:val="24"/>
          <w:szCs w:val="24"/>
          <w:lang w:val="bg-BG" w:eastAsia="bg-BG" w:bidi="bg-BG"/>
        </w:rPr>
      </w:pPr>
      <w:r w:rsidRPr="007657F6">
        <w:rPr>
          <w:rFonts w:ascii="Times New Roman" w:eastAsia="Times New Roman" w:hAnsi="Times New Roman" w:cs="Times New Roman"/>
          <w:b/>
          <w:sz w:val="24"/>
          <w:szCs w:val="24"/>
          <w:lang w:val="ru-RU" w:eastAsia="bg-BG" w:bidi="bg-BG"/>
        </w:rPr>
        <w:t>Изпълнителят</w:t>
      </w:r>
      <w:r w:rsidRPr="007657F6">
        <w:rPr>
          <w:rFonts w:ascii="Times New Roman" w:eastAsia="Times New Roman" w:hAnsi="Times New Roman" w:cs="Times New Roman"/>
          <w:sz w:val="24"/>
          <w:szCs w:val="24"/>
          <w:lang w:val="ru-RU" w:eastAsia="bg-BG" w:bidi="bg-BG"/>
        </w:rPr>
        <w:t xml:space="preserve"> е длъжен да предаде отпечатаните ваучери с приемо-предавателен протокол, </w:t>
      </w:r>
      <w:r w:rsidRPr="007657F6">
        <w:rPr>
          <w:rFonts w:ascii="Times New Roman" w:eastAsia="Times New Roman" w:hAnsi="Times New Roman" w:cs="Times New Roman"/>
          <w:sz w:val="24"/>
          <w:szCs w:val="24"/>
          <w:lang w:val="ru-RU" w:eastAsia="bg-BG" w:bidi="bg-BG"/>
        </w:rPr>
        <w:lastRenderedPageBreak/>
        <w:t>в който се описват серийните номера, единичните номинални стойности и общата номинална стойност на предоставените ваучери.</w:t>
      </w:r>
    </w:p>
    <w:p w:rsidR="007657F6" w:rsidRPr="007657F6" w:rsidRDefault="007657F6" w:rsidP="007657F6">
      <w:pPr>
        <w:widowControl w:val="0"/>
        <w:tabs>
          <w:tab w:val="left" w:pos="718"/>
        </w:tabs>
        <w:spacing w:after="0" w:line="278" w:lineRule="exact"/>
        <w:jc w:val="both"/>
        <w:rPr>
          <w:rFonts w:ascii="Times New Roman" w:eastAsia="Times New Roman" w:hAnsi="Times New Roman" w:cs="Times New Roman"/>
          <w:sz w:val="24"/>
          <w:szCs w:val="24"/>
          <w:lang w:val="bg-BG" w:eastAsia="bg-BG" w:bidi="bg-BG"/>
        </w:rPr>
      </w:pPr>
    </w:p>
    <w:p w:rsidR="007657F6" w:rsidRPr="007657F6" w:rsidRDefault="007657F6" w:rsidP="007657F6">
      <w:pPr>
        <w:widowControl w:val="0"/>
        <w:tabs>
          <w:tab w:val="left" w:pos="718"/>
        </w:tabs>
        <w:spacing w:after="0" w:line="278" w:lineRule="exact"/>
        <w:jc w:val="both"/>
        <w:rPr>
          <w:rFonts w:ascii="Times New Roman" w:eastAsia="Times New Roman" w:hAnsi="Times New Roman" w:cs="Times New Roman"/>
          <w:sz w:val="24"/>
          <w:szCs w:val="24"/>
          <w:lang w:val="bg-BG" w:eastAsia="bg-BG" w:bidi="bg-BG"/>
        </w:rPr>
      </w:pPr>
      <w:r w:rsidRPr="007657F6">
        <w:rPr>
          <w:rFonts w:ascii="Times New Roman" w:eastAsia="Times New Roman" w:hAnsi="Times New Roman" w:cs="Times New Roman"/>
          <w:b/>
          <w:sz w:val="24"/>
          <w:szCs w:val="24"/>
          <w:lang w:val="ru-RU" w:eastAsia="bg-BG" w:bidi="bg-BG"/>
        </w:rPr>
        <w:t>Изпълнителят</w:t>
      </w:r>
      <w:r w:rsidRPr="007657F6">
        <w:rPr>
          <w:rFonts w:ascii="Times New Roman" w:eastAsia="Times New Roman" w:hAnsi="Times New Roman" w:cs="Times New Roman"/>
          <w:sz w:val="24"/>
          <w:szCs w:val="24"/>
          <w:lang w:val="ru-RU" w:eastAsia="bg-BG" w:bidi="bg-BG"/>
        </w:rPr>
        <w:t xml:space="preserve"> се задължава да предостави на Възложителя списък на доставчиците и търговските обекти, в които могат да се използват ваучерите, както и да информира Възложителя за настъпилите промени в този списък в срок до 10 работни дни от настъпване на промяната.</w:t>
      </w:r>
    </w:p>
    <w:p w:rsidR="007657F6" w:rsidRPr="007657F6" w:rsidRDefault="007657F6" w:rsidP="007657F6">
      <w:pPr>
        <w:widowControl w:val="0"/>
        <w:tabs>
          <w:tab w:val="left" w:pos="718"/>
        </w:tabs>
        <w:spacing w:after="0" w:line="278" w:lineRule="exact"/>
        <w:jc w:val="both"/>
        <w:rPr>
          <w:rFonts w:ascii="Times New Roman" w:eastAsia="Times New Roman" w:hAnsi="Times New Roman" w:cs="Times New Roman"/>
          <w:sz w:val="24"/>
          <w:szCs w:val="24"/>
          <w:lang w:val="bg-BG" w:eastAsia="bg-BG" w:bidi="bg-BG"/>
        </w:rPr>
      </w:pPr>
    </w:p>
    <w:p w:rsidR="007657F6" w:rsidRPr="007657F6" w:rsidRDefault="007657F6" w:rsidP="007657F6">
      <w:pPr>
        <w:widowControl w:val="0"/>
        <w:tabs>
          <w:tab w:val="left" w:pos="718"/>
        </w:tabs>
        <w:spacing w:after="0" w:line="278" w:lineRule="exact"/>
        <w:jc w:val="both"/>
        <w:rPr>
          <w:rFonts w:ascii="Times New Roman" w:eastAsia="Times New Roman" w:hAnsi="Times New Roman" w:cs="Times New Roman"/>
          <w:sz w:val="24"/>
          <w:szCs w:val="24"/>
          <w:lang w:val="ru-RU" w:eastAsia="bg-BG" w:bidi="bg-BG"/>
        </w:rPr>
      </w:pPr>
      <w:r w:rsidRPr="007657F6">
        <w:rPr>
          <w:rFonts w:ascii="Times New Roman" w:eastAsia="Times New Roman" w:hAnsi="Times New Roman" w:cs="Times New Roman"/>
          <w:b/>
          <w:sz w:val="24"/>
          <w:szCs w:val="24"/>
          <w:lang w:val="ru-RU" w:eastAsia="bg-BG" w:bidi="bg-BG"/>
        </w:rPr>
        <w:t>Изпълнителят</w:t>
      </w:r>
      <w:r w:rsidRPr="007657F6">
        <w:rPr>
          <w:rFonts w:ascii="Times New Roman" w:eastAsia="Times New Roman" w:hAnsi="Times New Roman" w:cs="Times New Roman"/>
          <w:sz w:val="24"/>
          <w:szCs w:val="24"/>
          <w:lang w:val="ru-RU" w:eastAsia="bg-BG" w:bidi="bg-BG"/>
        </w:rPr>
        <w:t xml:space="preserve"> се задължава да предостави на всеки служител информация за търговската си мрежа и указания за ползване на ваучерите (във вид на индивидуална брошура или листовка).</w:t>
      </w:r>
    </w:p>
    <w:p w:rsidR="007657F6" w:rsidRPr="007657F6" w:rsidRDefault="007657F6" w:rsidP="007657F6">
      <w:pPr>
        <w:widowControl w:val="0"/>
        <w:tabs>
          <w:tab w:val="left" w:pos="718"/>
        </w:tabs>
        <w:spacing w:after="0" w:line="278" w:lineRule="exact"/>
        <w:jc w:val="both"/>
        <w:rPr>
          <w:rFonts w:ascii="Times New Roman" w:eastAsia="Times New Roman" w:hAnsi="Times New Roman" w:cs="Times New Roman"/>
          <w:sz w:val="24"/>
          <w:szCs w:val="24"/>
          <w:lang w:val="bg-BG" w:eastAsia="bg-BG" w:bidi="bg-BG"/>
        </w:rPr>
      </w:pPr>
      <w:r w:rsidRPr="007657F6">
        <w:rPr>
          <w:rFonts w:ascii="Times New Roman" w:eastAsia="Times New Roman" w:hAnsi="Times New Roman" w:cs="Times New Roman"/>
          <w:sz w:val="24"/>
          <w:szCs w:val="24"/>
          <w:lang w:val="ru-RU" w:eastAsia="bg-BG" w:bidi="bg-BG"/>
        </w:rPr>
        <w:t>При отнемане на разрешението на Изпълнителя от компетентен орган той е длъжен в 30- дневен срок да възстанови и/или да изплати размера на номиналната стойност на издадените от него ваучери.</w:t>
      </w:r>
    </w:p>
    <w:p w:rsidR="007657F6" w:rsidRPr="007657F6" w:rsidRDefault="007657F6" w:rsidP="007657F6">
      <w:pPr>
        <w:widowControl w:val="0"/>
        <w:tabs>
          <w:tab w:val="left" w:pos="718"/>
        </w:tabs>
        <w:spacing w:after="0" w:line="278" w:lineRule="exact"/>
        <w:jc w:val="both"/>
        <w:rPr>
          <w:rFonts w:ascii="Times New Roman" w:eastAsia="Times New Roman" w:hAnsi="Times New Roman" w:cs="Times New Roman"/>
          <w:sz w:val="24"/>
          <w:szCs w:val="24"/>
          <w:lang w:val="bg-BG" w:eastAsia="bg-BG" w:bidi="bg-BG"/>
        </w:rPr>
      </w:pPr>
    </w:p>
    <w:p w:rsidR="007657F6" w:rsidRPr="007657F6" w:rsidRDefault="007657F6" w:rsidP="007657F6">
      <w:pPr>
        <w:widowControl w:val="0"/>
        <w:tabs>
          <w:tab w:val="left" w:pos="718"/>
        </w:tabs>
        <w:spacing w:after="0" w:line="278" w:lineRule="exact"/>
        <w:jc w:val="both"/>
        <w:rPr>
          <w:rFonts w:ascii="Times New Roman" w:eastAsia="Times New Roman" w:hAnsi="Times New Roman" w:cs="Times New Roman"/>
          <w:sz w:val="24"/>
          <w:szCs w:val="24"/>
          <w:lang w:val="ru-RU" w:eastAsia="bg-BG" w:bidi="bg-BG"/>
        </w:rPr>
      </w:pPr>
      <w:r w:rsidRPr="007657F6">
        <w:rPr>
          <w:rFonts w:ascii="Times New Roman" w:eastAsia="Times New Roman" w:hAnsi="Times New Roman" w:cs="Times New Roman"/>
          <w:sz w:val="24"/>
          <w:szCs w:val="24"/>
          <w:lang w:val="ru-RU" w:eastAsia="bg-BG" w:bidi="bg-BG"/>
        </w:rPr>
        <w:t>За нерегламентираните в настоящата поръчка и в проекта на договор условия и изисквания за изпълнение на поръчката, се прилагат разпоредбите на Наредба № 7 на МТСП и МФ от 09.07.2003 г.   и на другите нормативни актове, свързани с предмета на поръчката.</w:t>
      </w:r>
    </w:p>
    <w:p w:rsidR="00663783" w:rsidRPr="007657F6" w:rsidRDefault="00663783" w:rsidP="00EE76AA">
      <w:pPr>
        <w:rPr>
          <w:rFonts w:ascii="Calibri" w:eastAsia="Times New Roman" w:hAnsi="Calibri" w:cs="Times New Roman"/>
          <w:lang w:val="ru-RU"/>
        </w:rPr>
      </w:pPr>
    </w:p>
    <w:p w:rsidR="00231C72" w:rsidRDefault="00231C72" w:rsidP="00DA4922">
      <w:pPr>
        <w:pStyle w:val="NoSpacing"/>
        <w:rPr>
          <w:rFonts w:ascii="Times New Roman" w:hAnsi="Times New Roman" w:cs="Times New Roman"/>
          <w:b/>
          <w:iCs/>
          <w:sz w:val="24"/>
          <w:szCs w:val="24"/>
          <w:lang w:val="bg-BG" w:bidi="bg-BG"/>
        </w:rPr>
      </w:pPr>
      <w:r>
        <w:rPr>
          <w:rFonts w:ascii="Times New Roman" w:hAnsi="Times New Roman" w:cs="Times New Roman"/>
          <w:b/>
          <w:iCs/>
          <w:sz w:val="24"/>
          <w:szCs w:val="24"/>
          <w:lang w:bidi="bg-BG"/>
        </w:rPr>
        <w:t>V</w:t>
      </w:r>
      <w:r w:rsidR="00E45245">
        <w:rPr>
          <w:rFonts w:ascii="Times New Roman" w:hAnsi="Times New Roman" w:cs="Times New Roman"/>
          <w:b/>
          <w:iCs/>
          <w:sz w:val="24"/>
          <w:szCs w:val="24"/>
          <w:lang w:bidi="bg-BG"/>
        </w:rPr>
        <w:t>II</w:t>
      </w:r>
      <w:r>
        <w:rPr>
          <w:rFonts w:ascii="Times New Roman" w:hAnsi="Times New Roman" w:cs="Times New Roman"/>
          <w:b/>
          <w:iCs/>
          <w:sz w:val="24"/>
          <w:szCs w:val="24"/>
          <w:lang w:bidi="bg-BG"/>
        </w:rPr>
        <w:t>I</w:t>
      </w:r>
      <w:r w:rsidRPr="00071F88">
        <w:rPr>
          <w:rFonts w:ascii="Times New Roman" w:hAnsi="Times New Roman" w:cs="Times New Roman"/>
          <w:b/>
          <w:iCs/>
          <w:sz w:val="24"/>
          <w:szCs w:val="24"/>
          <w:lang w:val="ru-RU" w:bidi="bg-BG"/>
        </w:rPr>
        <w:t>.</w:t>
      </w:r>
      <w:r w:rsidR="00E45245" w:rsidRPr="00294FAC">
        <w:rPr>
          <w:rFonts w:ascii="Times New Roman" w:hAnsi="Times New Roman" w:cs="Times New Roman"/>
          <w:b/>
          <w:iCs/>
          <w:sz w:val="24"/>
          <w:szCs w:val="24"/>
          <w:lang w:val="ru-RU" w:bidi="bg-BG"/>
        </w:rPr>
        <w:t xml:space="preserve"> </w:t>
      </w:r>
      <w:r w:rsidRPr="00576A94">
        <w:rPr>
          <w:rFonts w:ascii="Times New Roman" w:hAnsi="Times New Roman" w:cs="Times New Roman"/>
          <w:b/>
          <w:iCs/>
          <w:sz w:val="24"/>
          <w:szCs w:val="24"/>
          <w:lang w:val="bg-BG" w:bidi="bg-BG"/>
        </w:rPr>
        <w:t>СКЛЮЧВАНЕ НА ДОГОВОР. ГАРАНЦИИ ЗА ИЗПЪЛНЕНИЕ</w:t>
      </w:r>
    </w:p>
    <w:p w:rsidR="004E0009" w:rsidRPr="00576A94" w:rsidRDefault="004E0009" w:rsidP="00DA4922">
      <w:pPr>
        <w:pStyle w:val="NoSpacing"/>
        <w:rPr>
          <w:rFonts w:ascii="Times New Roman" w:hAnsi="Times New Roman" w:cs="Times New Roman"/>
          <w:b/>
          <w:iCs/>
          <w:sz w:val="24"/>
          <w:szCs w:val="24"/>
          <w:lang w:val="bg-BG" w:bidi="bg-BG"/>
        </w:rPr>
      </w:pPr>
    </w:p>
    <w:p w:rsidR="004E0009" w:rsidRDefault="001B3538" w:rsidP="004E0009">
      <w:pPr>
        <w:autoSpaceDE w:val="0"/>
        <w:autoSpaceDN w:val="0"/>
        <w:adjustRightInd w:val="0"/>
        <w:spacing w:after="0" w:line="240" w:lineRule="auto"/>
        <w:jc w:val="both"/>
        <w:rPr>
          <w:rFonts w:ascii="Times New Roman" w:eastAsia="SimSun" w:hAnsi="Times New Roman" w:cs="Times New Roman"/>
          <w:sz w:val="24"/>
          <w:szCs w:val="24"/>
          <w:lang w:val="bg-BG" w:eastAsia="bg-BG"/>
        </w:rPr>
      </w:pPr>
      <w:r w:rsidRPr="005F7BF3">
        <w:rPr>
          <w:rFonts w:ascii="Times New Roman" w:eastAsia="SimSun" w:hAnsi="Times New Roman" w:cs="Times New Roman"/>
          <w:b/>
          <w:sz w:val="24"/>
          <w:szCs w:val="24"/>
          <w:lang w:val="bg-BG" w:eastAsia="bg-BG"/>
        </w:rPr>
        <w:t>1.</w:t>
      </w:r>
      <w:r>
        <w:rPr>
          <w:rFonts w:ascii="Times New Roman" w:eastAsia="SimSun" w:hAnsi="Times New Roman" w:cs="Times New Roman"/>
          <w:sz w:val="24"/>
          <w:szCs w:val="24"/>
          <w:lang w:val="bg-BG" w:eastAsia="bg-BG"/>
        </w:rPr>
        <w:t xml:space="preserve"> </w:t>
      </w:r>
      <w:r w:rsidR="004E0009" w:rsidRPr="004E0009">
        <w:rPr>
          <w:rFonts w:ascii="Times New Roman" w:eastAsia="SimSun" w:hAnsi="Times New Roman" w:cs="Times New Roman"/>
          <w:sz w:val="24"/>
          <w:szCs w:val="24"/>
          <w:lang w:val="bg-BG" w:eastAsia="bg-BG"/>
        </w:rPr>
        <w:t>След влизане в сила на решението за определяне на изпълнител, Възложителят отправя покана до участника, определен за изпълнител, за сключване на договора.</w:t>
      </w:r>
    </w:p>
    <w:p w:rsidR="004E0009" w:rsidRPr="004E0009" w:rsidRDefault="004E0009" w:rsidP="004E0009">
      <w:pPr>
        <w:autoSpaceDE w:val="0"/>
        <w:autoSpaceDN w:val="0"/>
        <w:adjustRightInd w:val="0"/>
        <w:spacing w:after="0" w:line="240" w:lineRule="auto"/>
        <w:jc w:val="both"/>
        <w:rPr>
          <w:rFonts w:ascii="Times New Roman" w:eastAsia="SimSun" w:hAnsi="Times New Roman" w:cs="Times New Roman"/>
          <w:sz w:val="24"/>
          <w:szCs w:val="24"/>
          <w:lang w:val="bg-BG" w:eastAsia="bg-BG"/>
        </w:rPr>
      </w:pPr>
    </w:p>
    <w:p w:rsidR="00231C72" w:rsidRDefault="001B3538" w:rsidP="004E0009">
      <w:pPr>
        <w:pStyle w:val="NoSpacing"/>
        <w:rPr>
          <w:rFonts w:ascii="Times New Roman" w:hAnsi="Times New Roman" w:cs="Times New Roman"/>
          <w:b/>
          <w:iCs/>
          <w:sz w:val="24"/>
          <w:szCs w:val="24"/>
          <w:u w:val="single"/>
          <w:lang w:val="bg-BG" w:bidi="bg-BG"/>
        </w:rPr>
      </w:pPr>
      <w:r w:rsidRPr="005F7BF3">
        <w:rPr>
          <w:rFonts w:ascii="Times New Roman" w:eastAsia="SimSun" w:hAnsi="Times New Roman" w:cs="Times New Roman"/>
          <w:b/>
          <w:sz w:val="24"/>
          <w:szCs w:val="24"/>
          <w:lang w:val="bg-BG" w:eastAsia="bg-BG"/>
        </w:rPr>
        <w:t>2.</w:t>
      </w:r>
      <w:r>
        <w:rPr>
          <w:rFonts w:ascii="Times New Roman" w:eastAsia="SimSun" w:hAnsi="Times New Roman" w:cs="Times New Roman"/>
          <w:sz w:val="24"/>
          <w:szCs w:val="24"/>
          <w:lang w:val="bg-BG" w:eastAsia="bg-BG"/>
        </w:rPr>
        <w:t xml:space="preserve"> </w:t>
      </w:r>
      <w:r w:rsidR="004E0009" w:rsidRPr="004E0009">
        <w:rPr>
          <w:rFonts w:ascii="Times New Roman" w:eastAsia="SimSun" w:hAnsi="Times New Roman" w:cs="Times New Roman"/>
          <w:sz w:val="24"/>
          <w:szCs w:val="24"/>
          <w:lang w:val="bg-BG" w:eastAsia="bg-BG"/>
        </w:rPr>
        <w:t>Преди сключването на договора, Възложителят изисква от участника, определен за изпълнител да</w:t>
      </w:r>
      <w:r w:rsidR="004E0009">
        <w:rPr>
          <w:rFonts w:ascii="Times New Roman" w:eastAsia="SimSun" w:hAnsi="Times New Roman" w:cs="Times New Roman"/>
          <w:sz w:val="24"/>
          <w:szCs w:val="24"/>
          <w:lang w:val="bg-BG" w:eastAsia="bg-BG"/>
        </w:rPr>
        <w:t xml:space="preserve"> </w:t>
      </w:r>
      <w:r w:rsidR="004E0009" w:rsidRPr="004E0009">
        <w:rPr>
          <w:rFonts w:ascii="Times New Roman" w:eastAsia="SimSun" w:hAnsi="Times New Roman" w:cs="Times New Roman"/>
          <w:sz w:val="24"/>
          <w:szCs w:val="24"/>
          <w:lang w:val="bg-BG" w:eastAsia="bg-BG"/>
        </w:rPr>
        <w:t>представи документи, удостоверяващи липсата на основанията за отстраняване от процедурата, както и съответствието с поставените критерии за подбор, включително за третите лица и п</w:t>
      </w:r>
      <w:r w:rsidR="004E0009">
        <w:rPr>
          <w:rFonts w:ascii="Times New Roman" w:eastAsia="SimSun" w:hAnsi="Times New Roman" w:cs="Times New Roman"/>
          <w:sz w:val="24"/>
          <w:szCs w:val="24"/>
          <w:lang w:val="bg-BG" w:eastAsia="bg-BG"/>
        </w:rPr>
        <w:t xml:space="preserve">одизпълнителите, ако има такива и да </w:t>
      </w:r>
      <w:r w:rsidR="004E0009" w:rsidRPr="004E0009">
        <w:rPr>
          <w:rFonts w:ascii="Times New Roman" w:eastAsia="SimSun" w:hAnsi="Times New Roman" w:cs="Times New Roman"/>
          <w:sz w:val="24"/>
          <w:szCs w:val="24"/>
          <w:lang w:val="bg-BG" w:eastAsia="bg-BG"/>
        </w:rPr>
        <w:t>представи определената гар</w:t>
      </w:r>
      <w:r w:rsidR="004E0009">
        <w:rPr>
          <w:rFonts w:ascii="Times New Roman" w:eastAsia="SimSun" w:hAnsi="Times New Roman" w:cs="Times New Roman"/>
          <w:sz w:val="24"/>
          <w:szCs w:val="24"/>
          <w:lang w:val="bg-BG" w:eastAsia="bg-BG"/>
        </w:rPr>
        <w:t>анция за изпълнение на договора.</w:t>
      </w:r>
    </w:p>
    <w:p w:rsidR="004E0009" w:rsidRDefault="004E0009" w:rsidP="004E0009">
      <w:pPr>
        <w:pStyle w:val="NoSpacing"/>
        <w:rPr>
          <w:rFonts w:ascii="Times New Roman" w:hAnsi="Times New Roman" w:cs="Times New Roman"/>
          <w:b/>
          <w:iCs/>
          <w:sz w:val="24"/>
          <w:szCs w:val="24"/>
          <w:u w:val="single"/>
          <w:lang w:val="bg-BG" w:bidi="bg-BG"/>
        </w:rPr>
      </w:pPr>
    </w:p>
    <w:p w:rsidR="004E0009" w:rsidRPr="004E0009" w:rsidRDefault="001B3538" w:rsidP="004E0009">
      <w:pPr>
        <w:pStyle w:val="NoSpacing"/>
        <w:rPr>
          <w:rFonts w:ascii="Times New Roman" w:hAnsi="Times New Roman" w:cs="Times New Roman"/>
          <w:iCs/>
          <w:sz w:val="24"/>
          <w:szCs w:val="24"/>
          <w:lang w:val="bg-BG" w:bidi="bg-BG"/>
        </w:rPr>
      </w:pPr>
      <w:r w:rsidRPr="005F7BF3">
        <w:rPr>
          <w:rFonts w:ascii="Times New Roman" w:hAnsi="Times New Roman" w:cs="Times New Roman"/>
          <w:b/>
          <w:iCs/>
          <w:sz w:val="24"/>
          <w:szCs w:val="24"/>
          <w:lang w:val="bg-BG" w:bidi="bg-BG"/>
        </w:rPr>
        <w:t>2.1</w:t>
      </w:r>
      <w:r>
        <w:rPr>
          <w:rFonts w:ascii="Times New Roman" w:hAnsi="Times New Roman" w:cs="Times New Roman"/>
          <w:iCs/>
          <w:sz w:val="24"/>
          <w:szCs w:val="24"/>
          <w:lang w:val="bg-BG" w:bidi="bg-BG"/>
        </w:rPr>
        <w:t xml:space="preserve"> </w:t>
      </w:r>
      <w:r w:rsidR="004E0009">
        <w:rPr>
          <w:rFonts w:ascii="Times New Roman" w:hAnsi="Times New Roman" w:cs="Times New Roman"/>
          <w:iCs/>
          <w:sz w:val="24"/>
          <w:szCs w:val="24"/>
          <w:lang w:val="bg-BG" w:bidi="bg-BG"/>
        </w:rPr>
        <w:t>Съгласно чл.58 от ЗОП, з</w:t>
      </w:r>
      <w:r w:rsidR="004E0009" w:rsidRPr="004E0009">
        <w:rPr>
          <w:rFonts w:ascii="Times New Roman" w:hAnsi="Times New Roman" w:cs="Times New Roman"/>
          <w:iCs/>
          <w:sz w:val="24"/>
          <w:szCs w:val="24"/>
          <w:lang w:val="bg-BG" w:bidi="bg-BG"/>
        </w:rPr>
        <w:t>а доказване на липсата на основания за отстраняване участникът, избран за изпълнител, представя:</w:t>
      </w:r>
    </w:p>
    <w:p w:rsidR="004E0009" w:rsidRPr="004E0009" w:rsidRDefault="004E0009" w:rsidP="004E0009">
      <w:pPr>
        <w:pStyle w:val="NoSpacing"/>
        <w:rPr>
          <w:rFonts w:ascii="Times New Roman" w:hAnsi="Times New Roman" w:cs="Times New Roman"/>
          <w:iCs/>
          <w:sz w:val="24"/>
          <w:szCs w:val="24"/>
          <w:lang w:val="bg-BG" w:bidi="bg-BG"/>
        </w:rPr>
      </w:pPr>
      <w:r w:rsidRPr="004E0009">
        <w:rPr>
          <w:rFonts w:ascii="Times New Roman" w:hAnsi="Times New Roman" w:cs="Times New Roman"/>
          <w:iCs/>
          <w:sz w:val="24"/>
          <w:szCs w:val="24"/>
          <w:lang w:val="bg-BG" w:bidi="bg-BG"/>
        </w:rPr>
        <w:t>1. за обстоятелствата по </w:t>
      </w:r>
      <w:hyperlink r:id="rId68" w:anchor="p39464919" w:tgtFrame="_blank" w:history="1">
        <w:r w:rsidRPr="004E0009">
          <w:rPr>
            <w:rStyle w:val="Hyperlink"/>
            <w:rFonts w:ascii="Times New Roman" w:hAnsi="Times New Roman" w:cs="Times New Roman"/>
            <w:iCs/>
            <w:color w:val="auto"/>
            <w:sz w:val="24"/>
            <w:szCs w:val="24"/>
            <w:u w:val="none"/>
            <w:lang w:val="bg-BG" w:bidi="bg-BG"/>
          </w:rPr>
          <w:t>чл. 54, ал. 1, т. 1</w:t>
        </w:r>
      </w:hyperlink>
      <w:r w:rsidRPr="004E0009">
        <w:rPr>
          <w:rFonts w:ascii="Times New Roman" w:hAnsi="Times New Roman" w:cs="Times New Roman"/>
          <w:iCs/>
          <w:sz w:val="24"/>
          <w:szCs w:val="24"/>
          <w:lang w:val="bg-BG" w:bidi="bg-BG"/>
        </w:rPr>
        <w:t> – свидетелство за съдимост;</w:t>
      </w:r>
    </w:p>
    <w:p w:rsidR="004E0009" w:rsidRPr="004E0009" w:rsidRDefault="004E0009" w:rsidP="004E0009">
      <w:pPr>
        <w:pStyle w:val="NoSpacing"/>
        <w:rPr>
          <w:rFonts w:ascii="Times New Roman" w:hAnsi="Times New Roman" w:cs="Times New Roman"/>
          <w:iCs/>
          <w:sz w:val="24"/>
          <w:szCs w:val="24"/>
          <w:lang w:val="bg-BG" w:bidi="bg-BG"/>
        </w:rPr>
      </w:pPr>
      <w:r w:rsidRPr="004E0009">
        <w:rPr>
          <w:rFonts w:ascii="Times New Roman" w:hAnsi="Times New Roman" w:cs="Times New Roman"/>
          <w:iCs/>
          <w:sz w:val="24"/>
          <w:szCs w:val="24"/>
          <w:lang w:val="bg-BG" w:bidi="bg-BG"/>
        </w:rPr>
        <w:t>2. за обстоятелството по </w:t>
      </w:r>
      <w:hyperlink r:id="rId69" w:anchor="p39464919" w:tgtFrame="_blank" w:history="1">
        <w:r w:rsidRPr="004E0009">
          <w:rPr>
            <w:rStyle w:val="Hyperlink"/>
            <w:rFonts w:ascii="Times New Roman" w:hAnsi="Times New Roman" w:cs="Times New Roman"/>
            <w:iCs/>
            <w:color w:val="auto"/>
            <w:sz w:val="24"/>
            <w:szCs w:val="24"/>
            <w:u w:val="none"/>
            <w:lang w:val="bg-BG" w:bidi="bg-BG"/>
          </w:rPr>
          <w:t>чл. 54, ал. 1, т. 3</w:t>
        </w:r>
      </w:hyperlink>
      <w:r w:rsidRPr="004E0009">
        <w:rPr>
          <w:rFonts w:ascii="Times New Roman" w:hAnsi="Times New Roman" w:cs="Times New Roman"/>
          <w:iCs/>
          <w:sz w:val="24"/>
          <w:szCs w:val="24"/>
          <w:lang w:val="bg-BG" w:bidi="bg-BG"/>
        </w:rPr>
        <w:t> – удостоверение от органите по приходите и удостоверение от общината по седалището на възложителя и на кандидата или участника;</w:t>
      </w:r>
    </w:p>
    <w:p w:rsidR="004E0009" w:rsidRPr="004E0009" w:rsidRDefault="000D07EC" w:rsidP="004E0009">
      <w:pPr>
        <w:pStyle w:val="NoSpacing"/>
        <w:rPr>
          <w:rFonts w:ascii="Times New Roman" w:hAnsi="Times New Roman" w:cs="Times New Roman"/>
          <w:iCs/>
          <w:sz w:val="24"/>
          <w:szCs w:val="24"/>
          <w:lang w:val="bg-BG" w:bidi="bg-BG"/>
        </w:rPr>
      </w:pPr>
      <w:r>
        <w:rPr>
          <w:rFonts w:ascii="Times New Roman" w:hAnsi="Times New Roman" w:cs="Times New Roman"/>
          <w:iCs/>
          <w:sz w:val="24"/>
          <w:szCs w:val="24"/>
          <w:lang w:val="bg-BG" w:bidi="bg-BG"/>
        </w:rPr>
        <w:t xml:space="preserve">3. </w:t>
      </w:r>
      <w:r w:rsidR="004E0009" w:rsidRPr="004E0009">
        <w:rPr>
          <w:rFonts w:ascii="Times New Roman" w:hAnsi="Times New Roman" w:cs="Times New Roman"/>
          <w:iCs/>
          <w:sz w:val="24"/>
          <w:szCs w:val="24"/>
          <w:lang w:val="bg-BG" w:bidi="bg-BG"/>
        </w:rPr>
        <w:t>за обстоятелството по </w:t>
      </w:r>
      <w:hyperlink r:id="rId70" w:anchor="p39464919" w:tgtFrame="_blank" w:history="1">
        <w:r w:rsidR="004E0009" w:rsidRPr="004E0009">
          <w:rPr>
            <w:rStyle w:val="Hyperlink"/>
            <w:rFonts w:ascii="Times New Roman" w:hAnsi="Times New Roman" w:cs="Times New Roman"/>
            <w:iCs/>
            <w:color w:val="auto"/>
            <w:sz w:val="24"/>
            <w:szCs w:val="24"/>
            <w:u w:val="none"/>
            <w:lang w:val="bg-BG" w:bidi="bg-BG"/>
          </w:rPr>
          <w:t>чл. 54, ал. 1, т. 6</w:t>
        </w:r>
      </w:hyperlink>
      <w:r w:rsidR="004E0009" w:rsidRPr="004E0009">
        <w:rPr>
          <w:rFonts w:ascii="Times New Roman" w:hAnsi="Times New Roman" w:cs="Times New Roman"/>
          <w:iCs/>
          <w:sz w:val="24"/>
          <w:szCs w:val="24"/>
          <w:lang w:val="bg-BG" w:bidi="bg-BG"/>
        </w:rPr>
        <w:t> и по </w:t>
      </w:r>
      <w:hyperlink r:id="rId71" w:anchor="p39464923" w:tgtFrame="_blank" w:history="1">
        <w:r w:rsidR="004E0009" w:rsidRPr="004E0009">
          <w:rPr>
            <w:rStyle w:val="Hyperlink"/>
            <w:rFonts w:ascii="Times New Roman" w:hAnsi="Times New Roman" w:cs="Times New Roman"/>
            <w:iCs/>
            <w:color w:val="auto"/>
            <w:sz w:val="24"/>
            <w:szCs w:val="24"/>
            <w:u w:val="none"/>
            <w:lang w:val="bg-BG" w:bidi="bg-BG"/>
          </w:rPr>
          <w:t>чл. 56, ал. 1, т. 4</w:t>
        </w:r>
      </w:hyperlink>
      <w:r w:rsidR="004E0009" w:rsidRPr="004E0009">
        <w:rPr>
          <w:rFonts w:ascii="Times New Roman" w:hAnsi="Times New Roman" w:cs="Times New Roman"/>
          <w:iCs/>
          <w:sz w:val="24"/>
          <w:szCs w:val="24"/>
          <w:lang w:val="bg-BG" w:bidi="bg-BG"/>
        </w:rPr>
        <w:t> – удостоверение от органите на Изпълнителна агенция "Главна инспекция по труда";</w:t>
      </w:r>
    </w:p>
    <w:p w:rsidR="004E0009" w:rsidRPr="004E0009" w:rsidRDefault="004E0009" w:rsidP="004E0009">
      <w:pPr>
        <w:pStyle w:val="NoSpacing"/>
        <w:rPr>
          <w:rFonts w:ascii="Times New Roman" w:hAnsi="Times New Roman" w:cs="Times New Roman"/>
          <w:iCs/>
          <w:sz w:val="24"/>
          <w:szCs w:val="24"/>
          <w:lang w:val="bg-BG" w:bidi="bg-BG"/>
        </w:rPr>
      </w:pPr>
      <w:r w:rsidRPr="004E0009">
        <w:rPr>
          <w:rFonts w:ascii="Times New Roman" w:hAnsi="Times New Roman" w:cs="Times New Roman"/>
          <w:iCs/>
          <w:sz w:val="24"/>
          <w:szCs w:val="24"/>
          <w:lang w:val="bg-BG" w:bidi="bg-BG"/>
        </w:rPr>
        <w:t>4. за обстоятелствата по </w:t>
      </w:r>
      <w:hyperlink r:id="rId72" w:anchor="p39464921" w:tgtFrame="_blank" w:history="1">
        <w:r w:rsidRPr="004E0009">
          <w:rPr>
            <w:rStyle w:val="Hyperlink"/>
            <w:rFonts w:ascii="Times New Roman" w:hAnsi="Times New Roman" w:cs="Times New Roman"/>
            <w:iCs/>
            <w:color w:val="auto"/>
            <w:sz w:val="24"/>
            <w:szCs w:val="24"/>
            <w:u w:val="none"/>
            <w:lang w:val="bg-BG" w:bidi="bg-BG"/>
          </w:rPr>
          <w:t>чл. 55, ал. 1, т. 1</w:t>
        </w:r>
      </w:hyperlink>
      <w:r w:rsidRPr="004E0009">
        <w:rPr>
          <w:rFonts w:ascii="Times New Roman" w:hAnsi="Times New Roman" w:cs="Times New Roman"/>
          <w:iCs/>
          <w:sz w:val="24"/>
          <w:szCs w:val="24"/>
          <w:lang w:val="bg-BG" w:bidi="bg-BG"/>
        </w:rPr>
        <w:t> – удостоверение, издадено от Агенцията по вписванията.</w:t>
      </w:r>
    </w:p>
    <w:p w:rsidR="004E0009" w:rsidRPr="004E0009" w:rsidRDefault="004E0009" w:rsidP="004E0009">
      <w:pPr>
        <w:pStyle w:val="NoSpacing"/>
        <w:rPr>
          <w:rFonts w:ascii="Times New Roman" w:hAnsi="Times New Roman" w:cs="Times New Roman"/>
          <w:iCs/>
          <w:sz w:val="24"/>
          <w:szCs w:val="24"/>
          <w:lang w:val="bg-BG" w:bidi="bg-BG"/>
        </w:rPr>
      </w:pPr>
      <w:r w:rsidRPr="004E0009">
        <w:rPr>
          <w:rFonts w:ascii="Times New Roman" w:hAnsi="Times New Roman" w:cs="Times New Roman"/>
          <w:iCs/>
          <w:sz w:val="24"/>
          <w:szCs w:val="24"/>
          <w:lang w:val="bg-BG" w:bidi="bg-BG"/>
        </w:rPr>
        <w:t>Удостоверението по </w:t>
      </w:r>
      <w:hyperlink r:id="rId73" w:anchor="p39464923" w:tgtFrame="_blank" w:history="1">
        <w:r w:rsidRPr="004E0009">
          <w:rPr>
            <w:rStyle w:val="Hyperlink"/>
            <w:rFonts w:ascii="Times New Roman" w:hAnsi="Times New Roman" w:cs="Times New Roman"/>
            <w:iCs/>
            <w:color w:val="auto"/>
            <w:sz w:val="24"/>
            <w:szCs w:val="24"/>
            <w:u w:val="none"/>
            <w:lang w:val="bg-BG" w:bidi="bg-BG"/>
          </w:rPr>
          <w:t>чл. 56, ал. 1, т. 4</w:t>
        </w:r>
      </w:hyperlink>
      <w:r w:rsidRPr="004E0009">
        <w:rPr>
          <w:rFonts w:ascii="Times New Roman" w:hAnsi="Times New Roman" w:cs="Times New Roman"/>
          <w:iCs/>
          <w:sz w:val="24"/>
          <w:szCs w:val="24"/>
          <w:lang w:val="bg-BG" w:bidi="bg-BG"/>
        </w:rPr>
        <w:t> </w:t>
      </w:r>
      <w:r w:rsidR="000D07EC">
        <w:rPr>
          <w:rFonts w:ascii="Times New Roman" w:hAnsi="Times New Roman" w:cs="Times New Roman"/>
          <w:iCs/>
          <w:sz w:val="24"/>
          <w:szCs w:val="24"/>
          <w:lang w:val="bg-BG" w:bidi="bg-BG"/>
        </w:rPr>
        <w:t xml:space="preserve">от ЗОП </w:t>
      </w:r>
      <w:r w:rsidRPr="004E0009">
        <w:rPr>
          <w:rFonts w:ascii="Times New Roman" w:hAnsi="Times New Roman" w:cs="Times New Roman"/>
          <w:iCs/>
          <w:sz w:val="24"/>
          <w:szCs w:val="24"/>
          <w:lang w:val="bg-BG" w:bidi="bg-BG"/>
        </w:rPr>
        <w:t>се издава в 15-дневен срок от получаване на искането от участника, избран за изпълнител.</w:t>
      </w:r>
    </w:p>
    <w:p w:rsidR="004E0009" w:rsidRPr="004E0009" w:rsidRDefault="004E0009" w:rsidP="004E0009">
      <w:pPr>
        <w:pStyle w:val="NoSpacing"/>
        <w:rPr>
          <w:rFonts w:ascii="Times New Roman" w:hAnsi="Times New Roman" w:cs="Times New Roman"/>
          <w:iCs/>
          <w:sz w:val="24"/>
          <w:szCs w:val="24"/>
          <w:lang w:val="bg-BG" w:bidi="bg-BG"/>
        </w:rPr>
      </w:pPr>
      <w:r w:rsidRPr="004E0009">
        <w:rPr>
          <w:rFonts w:ascii="Times New Roman" w:hAnsi="Times New Roman" w:cs="Times New Roman"/>
          <w:iCs/>
          <w:sz w:val="24"/>
          <w:szCs w:val="24"/>
          <w:lang w:val="bg-BG" w:bidi="bg-BG"/>
        </w:rPr>
        <w:t>Когато участникът, избран за изпълнител, е чуждестранно лице, той представя съответния документ по</w:t>
      </w:r>
      <w:r w:rsidR="000D07EC">
        <w:rPr>
          <w:rFonts w:ascii="Times New Roman" w:hAnsi="Times New Roman" w:cs="Times New Roman"/>
          <w:iCs/>
          <w:sz w:val="24"/>
          <w:szCs w:val="24"/>
          <w:lang w:val="bg-BG" w:bidi="bg-BG"/>
        </w:rPr>
        <w:t xml:space="preserve"> чл.58,</w:t>
      </w:r>
      <w:r w:rsidRPr="004E0009">
        <w:rPr>
          <w:rFonts w:ascii="Times New Roman" w:hAnsi="Times New Roman" w:cs="Times New Roman"/>
          <w:iCs/>
          <w:sz w:val="24"/>
          <w:szCs w:val="24"/>
          <w:lang w:val="bg-BG" w:bidi="bg-BG"/>
        </w:rPr>
        <w:t xml:space="preserve"> ал. 1</w:t>
      </w:r>
      <w:r w:rsidR="000D07EC">
        <w:rPr>
          <w:rFonts w:ascii="Times New Roman" w:hAnsi="Times New Roman" w:cs="Times New Roman"/>
          <w:iCs/>
          <w:sz w:val="24"/>
          <w:szCs w:val="24"/>
          <w:lang w:val="bg-BG" w:bidi="bg-BG"/>
        </w:rPr>
        <w:t xml:space="preserve"> от ЗОП</w:t>
      </w:r>
      <w:r w:rsidRPr="004E0009">
        <w:rPr>
          <w:rFonts w:ascii="Times New Roman" w:hAnsi="Times New Roman" w:cs="Times New Roman"/>
          <w:iCs/>
          <w:sz w:val="24"/>
          <w:szCs w:val="24"/>
          <w:lang w:val="bg-BG" w:bidi="bg-BG"/>
        </w:rPr>
        <w:t>, издаден от компетентен орган, съгласно законодателството на държавата, в която участникът е установен.</w:t>
      </w:r>
    </w:p>
    <w:p w:rsidR="004E0009" w:rsidRPr="004E0009" w:rsidRDefault="004E0009" w:rsidP="004E0009">
      <w:pPr>
        <w:pStyle w:val="NoSpacing"/>
        <w:rPr>
          <w:rFonts w:ascii="Times New Roman" w:hAnsi="Times New Roman" w:cs="Times New Roman"/>
          <w:iCs/>
          <w:sz w:val="24"/>
          <w:szCs w:val="24"/>
          <w:lang w:val="bg-BG" w:bidi="bg-BG"/>
        </w:rPr>
      </w:pPr>
      <w:r w:rsidRPr="004E0009">
        <w:rPr>
          <w:rFonts w:ascii="Times New Roman" w:hAnsi="Times New Roman" w:cs="Times New Roman"/>
          <w:iCs/>
          <w:sz w:val="24"/>
          <w:szCs w:val="24"/>
          <w:lang w:val="bg-BG" w:bidi="bg-BG"/>
        </w:rPr>
        <w:t xml:space="preserve">В случаите по </w:t>
      </w:r>
      <w:r w:rsidR="000D07EC">
        <w:rPr>
          <w:rFonts w:ascii="Times New Roman" w:hAnsi="Times New Roman" w:cs="Times New Roman"/>
          <w:iCs/>
          <w:sz w:val="24"/>
          <w:szCs w:val="24"/>
          <w:lang w:val="bg-BG" w:bidi="bg-BG"/>
        </w:rPr>
        <w:t xml:space="preserve">чл.58, </w:t>
      </w:r>
      <w:r w:rsidRPr="004E0009">
        <w:rPr>
          <w:rFonts w:ascii="Times New Roman" w:hAnsi="Times New Roman" w:cs="Times New Roman"/>
          <w:iCs/>
          <w:sz w:val="24"/>
          <w:szCs w:val="24"/>
          <w:lang w:val="bg-BG" w:bidi="bg-BG"/>
        </w:rPr>
        <w:t>ал. 3</w:t>
      </w:r>
      <w:r w:rsidR="000D07EC">
        <w:rPr>
          <w:rFonts w:ascii="Times New Roman" w:hAnsi="Times New Roman" w:cs="Times New Roman"/>
          <w:iCs/>
          <w:sz w:val="24"/>
          <w:szCs w:val="24"/>
          <w:lang w:val="bg-BG" w:bidi="bg-BG"/>
        </w:rPr>
        <w:t xml:space="preserve"> от ЗОП</w:t>
      </w:r>
      <w:r w:rsidRPr="004E0009">
        <w:rPr>
          <w:rFonts w:ascii="Times New Roman" w:hAnsi="Times New Roman" w:cs="Times New Roman"/>
          <w:iCs/>
          <w:sz w:val="24"/>
          <w:szCs w:val="24"/>
          <w:lang w:val="bg-BG" w:bidi="bg-BG"/>
        </w:rPr>
        <w:t xml:space="preserve">, когато в съответната държава не се издават документи за посочените обстоятелства или когато документите не включват всички обстоятелства, </w:t>
      </w:r>
      <w:r w:rsidRPr="004E0009">
        <w:rPr>
          <w:rFonts w:ascii="Times New Roman" w:hAnsi="Times New Roman" w:cs="Times New Roman"/>
          <w:iCs/>
          <w:sz w:val="24"/>
          <w:szCs w:val="24"/>
          <w:lang w:val="bg-BG" w:bidi="bg-BG"/>
        </w:rPr>
        <w:lastRenderedPageBreak/>
        <w:t>участникът представя декларация, ако такава декларация има правно значение съгласно законодателството на съответната държава.</w:t>
      </w:r>
    </w:p>
    <w:p w:rsidR="004E0009" w:rsidRPr="004E0009" w:rsidRDefault="004E0009" w:rsidP="004E0009">
      <w:pPr>
        <w:pStyle w:val="NoSpacing"/>
        <w:rPr>
          <w:rFonts w:ascii="Times New Roman" w:hAnsi="Times New Roman" w:cs="Times New Roman"/>
          <w:iCs/>
          <w:sz w:val="24"/>
          <w:szCs w:val="24"/>
          <w:lang w:val="bg-BG" w:bidi="bg-BG"/>
        </w:rPr>
      </w:pPr>
      <w:r w:rsidRPr="004E0009">
        <w:rPr>
          <w:rFonts w:ascii="Times New Roman" w:hAnsi="Times New Roman" w:cs="Times New Roman"/>
          <w:iCs/>
          <w:sz w:val="24"/>
          <w:szCs w:val="24"/>
          <w:lang w:val="bg-BG" w:bidi="bg-BG"/>
        </w:rPr>
        <w:t>Когато декларацията няма правно значение, участникът представя официално заявление, направено пред компетентен орган в съответната държава.</w:t>
      </w:r>
    </w:p>
    <w:p w:rsidR="004E0009" w:rsidRPr="004E0009" w:rsidRDefault="004E0009" w:rsidP="004E0009">
      <w:pPr>
        <w:pStyle w:val="NoSpacing"/>
        <w:rPr>
          <w:rFonts w:ascii="Times New Roman" w:hAnsi="Times New Roman" w:cs="Times New Roman"/>
          <w:iCs/>
          <w:sz w:val="24"/>
          <w:szCs w:val="24"/>
          <w:lang w:val="bg-BG" w:bidi="bg-BG"/>
        </w:rPr>
      </w:pPr>
    </w:p>
    <w:p w:rsidR="001B3538" w:rsidRPr="001B3538" w:rsidRDefault="001B3538" w:rsidP="001B3538">
      <w:pPr>
        <w:autoSpaceDE w:val="0"/>
        <w:autoSpaceDN w:val="0"/>
        <w:adjustRightInd w:val="0"/>
        <w:spacing w:after="0" w:line="240" w:lineRule="auto"/>
        <w:jc w:val="both"/>
        <w:rPr>
          <w:rFonts w:ascii="Times New Roman" w:eastAsia="SimSun" w:hAnsi="Times New Roman" w:cs="Times New Roman"/>
          <w:sz w:val="24"/>
          <w:szCs w:val="24"/>
          <w:lang w:val="bg-BG" w:eastAsia="bg-BG"/>
        </w:rPr>
      </w:pPr>
      <w:r w:rsidRPr="001B3538">
        <w:rPr>
          <w:rFonts w:ascii="Times New Roman" w:eastAsia="SimSun" w:hAnsi="Times New Roman" w:cs="Times New Roman"/>
          <w:b/>
          <w:bCs/>
          <w:sz w:val="24"/>
          <w:szCs w:val="24"/>
          <w:lang w:val="bg-BG" w:eastAsia="bg-BG"/>
        </w:rPr>
        <w:t xml:space="preserve">3. </w:t>
      </w:r>
      <w:r w:rsidRPr="001B3538">
        <w:rPr>
          <w:rFonts w:ascii="Times New Roman" w:eastAsia="SimSun" w:hAnsi="Times New Roman" w:cs="Times New Roman"/>
          <w:sz w:val="24"/>
          <w:szCs w:val="24"/>
          <w:lang w:val="bg-BG" w:eastAsia="bg-BG"/>
        </w:rPr>
        <w:t>Възложителят не сключва договор, когато участникът, класиран на първо място:</w:t>
      </w:r>
    </w:p>
    <w:p w:rsidR="001B3538" w:rsidRPr="001B3538" w:rsidRDefault="001B3538" w:rsidP="001B3538">
      <w:pPr>
        <w:autoSpaceDE w:val="0"/>
        <w:autoSpaceDN w:val="0"/>
        <w:adjustRightInd w:val="0"/>
        <w:spacing w:after="0" w:line="240" w:lineRule="auto"/>
        <w:jc w:val="both"/>
        <w:rPr>
          <w:rFonts w:ascii="Times New Roman" w:eastAsia="SimSun" w:hAnsi="Times New Roman" w:cs="Times New Roman"/>
          <w:sz w:val="24"/>
          <w:szCs w:val="24"/>
          <w:lang w:val="bg-BG" w:eastAsia="bg-BG"/>
        </w:rPr>
      </w:pPr>
      <w:r w:rsidRPr="001B3538">
        <w:rPr>
          <w:rFonts w:ascii="Times New Roman" w:eastAsia="SimSun" w:hAnsi="Times New Roman" w:cs="Times New Roman"/>
          <w:b/>
          <w:bCs/>
          <w:sz w:val="24"/>
          <w:szCs w:val="24"/>
          <w:lang w:val="bg-BG" w:eastAsia="bg-BG"/>
        </w:rPr>
        <w:t>3.1</w:t>
      </w:r>
      <w:r w:rsidRPr="001B3538">
        <w:rPr>
          <w:rFonts w:ascii="Times New Roman" w:eastAsia="SimSun" w:hAnsi="Times New Roman" w:cs="Times New Roman"/>
          <w:sz w:val="24"/>
          <w:szCs w:val="24"/>
          <w:lang w:val="bg-BG" w:eastAsia="bg-BG"/>
        </w:rPr>
        <w:t>. откаже да сключи договор. За отказ от сключване на договор се приема и неявяването на уговорената дата за сключване на договор, освен ако неявяването е по обективни причини, за което Възложителят е уведомен своевременно;</w:t>
      </w:r>
    </w:p>
    <w:p w:rsidR="001B3538" w:rsidRPr="001B3538" w:rsidRDefault="001B3538" w:rsidP="001B3538">
      <w:pPr>
        <w:autoSpaceDE w:val="0"/>
        <w:autoSpaceDN w:val="0"/>
        <w:adjustRightInd w:val="0"/>
        <w:spacing w:after="0" w:line="240" w:lineRule="auto"/>
        <w:jc w:val="both"/>
        <w:rPr>
          <w:rFonts w:ascii="Times New Roman" w:eastAsia="SimSun" w:hAnsi="Times New Roman" w:cs="Times New Roman"/>
          <w:sz w:val="24"/>
          <w:szCs w:val="24"/>
          <w:lang w:val="bg-BG" w:eastAsia="bg-BG"/>
        </w:rPr>
      </w:pPr>
      <w:r w:rsidRPr="001B3538">
        <w:rPr>
          <w:rFonts w:ascii="Times New Roman" w:eastAsia="SimSun" w:hAnsi="Times New Roman" w:cs="Times New Roman"/>
          <w:b/>
          <w:bCs/>
          <w:sz w:val="24"/>
          <w:szCs w:val="24"/>
          <w:lang w:val="bg-BG" w:eastAsia="bg-BG"/>
        </w:rPr>
        <w:t xml:space="preserve">3.2. </w:t>
      </w:r>
      <w:r w:rsidRPr="001B3538">
        <w:rPr>
          <w:rFonts w:ascii="Times New Roman" w:eastAsia="SimSun" w:hAnsi="Times New Roman" w:cs="Times New Roman"/>
          <w:sz w:val="24"/>
          <w:szCs w:val="24"/>
          <w:lang w:val="bg-BG" w:eastAsia="bg-BG"/>
        </w:rPr>
        <w:t>не изпълни някое от условията по т. 2.1., или</w:t>
      </w:r>
    </w:p>
    <w:p w:rsidR="001B3538" w:rsidRPr="001B3538" w:rsidRDefault="001B3538" w:rsidP="001B3538">
      <w:pPr>
        <w:autoSpaceDE w:val="0"/>
        <w:autoSpaceDN w:val="0"/>
        <w:adjustRightInd w:val="0"/>
        <w:spacing w:after="0" w:line="240" w:lineRule="auto"/>
        <w:jc w:val="both"/>
        <w:rPr>
          <w:rFonts w:ascii="Times New Roman" w:eastAsia="SimSun" w:hAnsi="Times New Roman" w:cs="Times New Roman"/>
          <w:sz w:val="24"/>
          <w:szCs w:val="24"/>
          <w:lang w:val="bg-BG" w:eastAsia="bg-BG"/>
        </w:rPr>
      </w:pPr>
      <w:r w:rsidRPr="001B3538">
        <w:rPr>
          <w:rFonts w:ascii="Times New Roman" w:eastAsia="SimSun" w:hAnsi="Times New Roman" w:cs="Times New Roman"/>
          <w:b/>
          <w:bCs/>
          <w:sz w:val="24"/>
          <w:szCs w:val="24"/>
          <w:lang w:val="bg-BG" w:eastAsia="bg-BG"/>
        </w:rPr>
        <w:t xml:space="preserve">3.3. </w:t>
      </w:r>
      <w:r w:rsidRPr="001B3538">
        <w:rPr>
          <w:rFonts w:ascii="Times New Roman" w:eastAsia="SimSun" w:hAnsi="Times New Roman" w:cs="Times New Roman"/>
          <w:sz w:val="24"/>
          <w:szCs w:val="24"/>
          <w:lang w:val="bg-BG" w:eastAsia="bg-BG"/>
        </w:rPr>
        <w:t>не докаже, че не са налице основания за отстраняване от процедурата.</w:t>
      </w:r>
    </w:p>
    <w:p w:rsidR="001B3538" w:rsidRDefault="001B3538" w:rsidP="001B3538">
      <w:pPr>
        <w:autoSpaceDE w:val="0"/>
        <w:autoSpaceDN w:val="0"/>
        <w:adjustRightInd w:val="0"/>
        <w:spacing w:after="0" w:line="240" w:lineRule="auto"/>
        <w:jc w:val="both"/>
        <w:rPr>
          <w:rFonts w:ascii="Times New Roman" w:eastAsia="SimSun" w:hAnsi="Times New Roman" w:cs="Times New Roman"/>
          <w:b/>
          <w:bCs/>
          <w:sz w:val="24"/>
          <w:szCs w:val="24"/>
          <w:lang w:val="bg-BG" w:eastAsia="bg-BG"/>
        </w:rPr>
      </w:pPr>
    </w:p>
    <w:p w:rsidR="001B3538" w:rsidRDefault="001B3538" w:rsidP="001B3538">
      <w:pPr>
        <w:autoSpaceDE w:val="0"/>
        <w:autoSpaceDN w:val="0"/>
        <w:adjustRightInd w:val="0"/>
        <w:spacing w:after="0" w:line="240" w:lineRule="auto"/>
        <w:jc w:val="both"/>
        <w:rPr>
          <w:rFonts w:ascii="Times New Roman" w:eastAsia="SimSun" w:hAnsi="Times New Roman" w:cs="Times New Roman"/>
          <w:sz w:val="24"/>
          <w:szCs w:val="24"/>
          <w:lang w:val="bg-BG" w:eastAsia="bg-BG"/>
        </w:rPr>
      </w:pPr>
      <w:r w:rsidRPr="001B3538">
        <w:rPr>
          <w:rFonts w:ascii="Times New Roman" w:eastAsia="SimSun" w:hAnsi="Times New Roman" w:cs="Times New Roman"/>
          <w:b/>
          <w:bCs/>
          <w:sz w:val="24"/>
          <w:szCs w:val="24"/>
          <w:lang w:val="bg-BG" w:eastAsia="bg-BG"/>
        </w:rPr>
        <w:t xml:space="preserve">4. </w:t>
      </w:r>
      <w:r w:rsidRPr="001B3538">
        <w:rPr>
          <w:rFonts w:ascii="Times New Roman" w:eastAsia="SimSun" w:hAnsi="Times New Roman" w:cs="Times New Roman"/>
          <w:sz w:val="24"/>
          <w:szCs w:val="24"/>
          <w:lang w:val="bg-BG" w:eastAsia="bg-BG"/>
        </w:rPr>
        <w:t>В случаите по т. 3. Възложителят прекратява процедурата или изменя влязлото в сила решение в частта за определяне на изпълнител и с мотивирано решение и определя втория класиран участник, ако има такъв, за изпълнител.</w:t>
      </w:r>
    </w:p>
    <w:p w:rsidR="00984A36" w:rsidRPr="001B3538" w:rsidRDefault="00984A36" w:rsidP="001B3538">
      <w:pPr>
        <w:autoSpaceDE w:val="0"/>
        <w:autoSpaceDN w:val="0"/>
        <w:adjustRightInd w:val="0"/>
        <w:spacing w:after="0" w:line="240" w:lineRule="auto"/>
        <w:jc w:val="both"/>
        <w:rPr>
          <w:rFonts w:ascii="Times New Roman" w:eastAsia="SimSun" w:hAnsi="Times New Roman" w:cs="Times New Roman"/>
          <w:sz w:val="24"/>
          <w:szCs w:val="24"/>
          <w:lang w:val="bg-BG" w:eastAsia="bg-BG"/>
        </w:rPr>
      </w:pPr>
    </w:p>
    <w:p w:rsidR="001B3538" w:rsidRDefault="001B3538" w:rsidP="001B3538">
      <w:pPr>
        <w:autoSpaceDE w:val="0"/>
        <w:autoSpaceDN w:val="0"/>
        <w:adjustRightInd w:val="0"/>
        <w:spacing w:after="0" w:line="240" w:lineRule="auto"/>
        <w:jc w:val="both"/>
        <w:rPr>
          <w:rFonts w:ascii="Times New Roman" w:eastAsia="SimSun" w:hAnsi="Times New Roman" w:cs="Times New Roman"/>
          <w:sz w:val="24"/>
          <w:szCs w:val="24"/>
          <w:lang w:val="bg-BG" w:eastAsia="bg-BG"/>
        </w:rPr>
      </w:pPr>
      <w:r>
        <w:rPr>
          <w:rFonts w:ascii="Times New Roman" w:eastAsia="SimSun" w:hAnsi="Times New Roman" w:cs="Times New Roman"/>
          <w:b/>
          <w:bCs/>
          <w:sz w:val="24"/>
          <w:szCs w:val="24"/>
          <w:lang w:val="bg-BG" w:eastAsia="bg-BG"/>
        </w:rPr>
        <w:t>5</w:t>
      </w:r>
      <w:r w:rsidRPr="001B3538">
        <w:rPr>
          <w:rFonts w:ascii="Times New Roman" w:eastAsia="SimSun" w:hAnsi="Times New Roman" w:cs="Times New Roman"/>
          <w:b/>
          <w:bCs/>
          <w:sz w:val="24"/>
          <w:szCs w:val="24"/>
          <w:lang w:val="bg-BG" w:eastAsia="bg-BG"/>
        </w:rPr>
        <w:t xml:space="preserve">. </w:t>
      </w:r>
      <w:r w:rsidRPr="001B3538">
        <w:rPr>
          <w:rFonts w:ascii="Times New Roman" w:eastAsia="SimSun" w:hAnsi="Times New Roman" w:cs="Times New Roman"/>
          <w:sz w:val="24"/>
          <w:szCs w:val="24"/>
          <w:lang w:val="bg-BG" w:eastAsia="bg-BG"/>
        </w:rPr>
        <w:t>Договорът трябва да съответства на проекта на договор, приложен в документацията, допълнен с всички предложения от офертата на участника, въз основа на които последният е определен за изпълнител на поръчката.</w:t>
      </w:r>
    </w:p>
    <w:p w:rsidR="00984A36" w:rsidRPr="001B3538" w:rsidRDefault="00984A36" w:rsidP="001B3538">
      <w:pPr>
        <w:autoSpaceDE w:val="0"/>
        <w:autoSpaceDN w:val="0"/>
        <w:adjustRightInd w:val="0"/>
        <w:spacing w:after="0" w:line="240" w:lineRule="auto"/>
        <w:jc w:val="both"/>
        <w:rPr>
          <w:rFonts w:ascii="Times New Roman" w:eastAsia="SimSun" w:hAnsi="Times New Roman" w:cs="Times New Roman"/>
          <w:sz w:val="24"/>
          <w:szCs w:val="24"/>
          <w:lang w:val="bg-BG" w:eastAsia="bg-BG"/>
        </w:rPr>
      </w:pPr>
    </w:p>
    <w:p w:rsidR="00231C72" w:rsidRDefault="001B3538" w:rsidP="00E45245">
      <w:pPr>
        <w:autoSpaceDE w:val="0"/>
        <w:autoSpaceDN w:val="0"/>
        <w:adjustRightInd w:val="0"/>
        <w:spacing w:after="0" w:line="240" w:lineRule="auto"/>
        <w:jc w:val="both"/>
        <w:rPr>
          <w:rFonts w:ascii="Times New Roman" w:eastAsia="SimSun" w:hAnsi="Times New Roman" w:cs="Times New Roman"/>
          <w:sz w:val="24"/>
          <w:szCs w:val="24"/>
          <w:lang w:val="bg-BG" w:eastAsia="bg-BG"/>
        </w:rPr>
      </w:pPr>
      <w:r>
        <w:rPr>
          <w:rFonts w:ascii="Times New Roman" w:eastAsia="SimSun" w:hAnsi="Times New Roman" w:cs="Times New Roman"/>
          <w:b/>
          <w:sz w:val="24"/>
          <w:szCs w:val="24"/>
          <w:lang w:val="bg-BG" w:eastAsia="bg-BG"/>
        </w:rPr>
        <w:t>6</w:t>
      </w:r>
      <w:r w:rsidRPr="001B3538">
        <w:rPr>
          <w:rFonts w:ascii="Times New Roman" w:eastAsia="SimSun" w:hAnsi="Times New Roman" w:cs="Times New Roman"/>
          <w:b/>
          <w:sz w:val="24"/>
          <w:szCs w:val="24"/>
          <w:lang w:val="bg-BG" w:eastAsia="bg-BG"/>
        </w:rPr>
        <w:t xml:space="preserve">. </w:t>
      </w:r>
      <w:r w:rsidRPr="001B3538">
        <w:rPr>
          <w:rFonts w:ascii="Times New Roman" w:eastAsia="SimSun" w:hAnsi="Times New Roman" w:cs="Times New Roman"/>
          <w:sz w:val="24"/>
          <w:szCs w:val="24"/>
          <w:lang w:val="bg-BG" w:eastAsia="bg-BG"/>
        </w:rPr>
        <w:t>Неразделна част от договора са техническото и ценовото предложения на участника, определен за изпълнител.</w:t>
      </w:r>
    </w:p>
    <w:p w:rsidR="00984A36" w:rsidRPr="002A0902" w:rsidRDefault="00984A36" w:rsidP="00E45245">
      <w:pPr>
        <w:autoSpaceDE w:val="0"/>
        <w:autoSpaceDN w:val="0"/>
        <w:adjustRightInd w:val="0"/>
        <w:spacing w:after="0" w:line="240" w:lineRule="auto"/>
        <w:jc w:val="both"/>
        <w:rPr>
          <w:rFonts w:ascii="Times New Roman" w:hAnsi="Times New Roman" w:cs="Times New Roman"/>
          <w:sz w:val="24"/>
          <w:szCs w:val="24"/>
          <w:lang w:val="bg-BG"/>
        </w:rPr>
      </w:pPr>
    </w:p>
    <w:p w:rsidR="00231C72" w:rsidRDefault="00DC3095" w:rsidP="00DA2F64">
      <w:pPr>
        <w:pStyle w:val="NoSpacing"/>
        <w:rPr>
          <w:rFonts w:ascii="Times New Roman" w:hAnsi="Times New Roman" w:cs="Times New Roman"/>
          <w:iCs/>
          <w:sz w:val="24"/>
          <w:szCs w:val="24"/>
          <w:lang w:val="ru-RU" w:bidi="bg-BG"/>
        </w:rPr>
      </w:pPr>
      <w:r w:rsidRPr="00DC3095">
        <w:rPr>
          <w:rFonts w:ascii="Times New Roman" w:hAnsi="Times New Roman" w:cs="Times New Roman"/>
          <w:b/>
          <w:iCs/>
          <w:sz w:val="24"/>
          <w:szCs w:val="24"/>
          <w:lang w:val="bg-BG" w:bidi="bg-BG"/>
        </w:rPr>
        <w:t>7.</w:t>
      </w:r>
      <w:r>
        <w:rPr>
          <w:rFonts w:ascii="Times New Roman" w:hAnsi="Times New Roman" w:cs="Times New Roman"/>
          <w:b/>
          <w:iCs/>
          <w:sz w:val="24"/>
          <w:szCs w:val="24"/>
          <w:lang w:val="bg-BG" w:bidi="bg-BG"/>
        </w:rPr>
        <w:t xml:space="preserve"> </w:t>
      </w:r>
      <w:r w:rsidR="00231C72" w:rsidRPr="002A0902">
        <w:rPr>
          <w:rFonts w:ascii="Times New Roman" w:hAnsi="Times New Roman" w:cs="Times New Roman"/>
          <w:iCs/>
          <w:sz w:val="24"/>
          <w:szCs w:val="24"/>
          <w:lang w:val="bg-BG" w:bidi="bg-BG"/>
        </w:rPr>
        <w:t>Възложителят</w:t>
      </w:r>
      <w:r w:rsidR="00231C72" w:rsidRPr="00071F88">
        <w:rPr>
          <w:rFonts w:ascii="Times New Roman" w:hAnsi="Times New Roman" w:cs="Times New Roman"/>
          <w:iCs/>
          <w:sz w:val="24"/>
          <w:szCs w:val="24"/>
          <w:lang w:val="ru-RU" w:bidi="bg-BG"/>
        </w:rPr>
        <w:t xml:space="preserve"> изисква от определения изпълнител да предостави</w:t>
      </w:r>
      <w:r w:rsidR="00231C72" w:rsidRPr="002A0902">
        <w:rPr>
          <w:rFonts w:ascii="Times New Roman" w:hAnsi="Times New Roman" w:cs="Times New Roman"/>
          <w:iCs/>
          <w:sz w:val="24"/>
          <w:szCs w:val="24"/>
          <w:lang w:val="bg-BG" w:bidi="bg-BG"/>
        </w:rPr>
        <w:t xml:space="preserve"> гаранция, която да обезпечи изпълнението на договора. Гаранцията за изпълнение следва да е в размер на </w:t>
      </w:r>
      <w:r w:rsidR="00231C72" w:rsidRPr="00502348">
        <w:rPr>
          <w:rFonts w:ascii="Times New Roman" w:hAnsi="Times New Roman" w:cs="Times New Roman"/>
          <w:b/>
          <w:iCs/>
          <w:sz w:val="24"/>
          <w:szCs w:val="24"/>
          <w:lang w:val="bg-BG" w:bidi="bg-BG"/>
        </w:rPr>
        <w:t>1 %</w:t>
      </w:r>
      <w:r w:rsidR="00231C72" w:rsidRPr="002A0902">
        <w:rPr>
          <w:rFonts w:ascii="Times New Roman" w:hAnsi="Times New Roman" w:cs="Times New Roman"/>
          <w:iCs/>
          <w:sz w:val="24"/>
          <w:szCs w:val="24"/>
          <w:lang w:val="bg-BG" w:bidi="bg-BG"/>
        </w:rPr>
        <w:t xml:space="preserve"> </w:t>
      </w:r>
      <w:r w:rsidR="00F64014">
        <w:rPr>
          <w:rFonts w:ascii="Times New Roman" w:hAnsi="Times New Roman" w:cs="Times New Roman"/>
          <w:iCs/>
          <w:sz w:val="24"/>
          <w:szCs w:val="24"/>
          <w:lang w:val="bg-BG" w:bidi="bg-BG"/>
        </w:rPr>
        <w:t xml:space="preserve">(един процент) </w:t>
      </w:r>
      <w:r w:rsidR="00231C72" w:rsidRPr="002A0902">
        <w:rPr>
          <w:rFonts w:ascii="Times New Roman" w:hAnsi="Times New Roman" w:cs="Times New Roman"/>
          <w:iCs/>
          <w:sz w:val="24"/>
          <w:szCs w:val="24"/>
          <w:lang w:val="bg-BG" w:bidi="bg-BG"/>
        </w:rPr>
        <w:t>от стойността на договора за обществена поръчка без ДДС.</w:t>
      </w:r>
      <w:r w:rsidR="00231C72" w:rsidRPr="00071F88">
        <w:rPr>
          <w:rFonts w:ascii="Times New Roman" w:hAnsi="Times New Roman" w:cs="Times New Roman"/>
          <w:iCs/>
          <w:sz w:val="24"/>
          <w:szCs w:val="24"/>
          <w:lang w:val="ru-RU" w:bidi="bg-BG"/>
        </w:rPr>
        <w:t xml:space="preserve"> </w:t>
      </w:r>
    </w:p>
    <w:p w:rsidR="00984A36" w:rsidRPr="00071F88" w:rsidRDefault="00984A36" w:rsidP="00DA2F64">
      <w:pPr>
        <w:pStyle w:val="NoSpacing"/>
        <w:rPr>
          <w:rFonts w:ascii="Times New Roman" w:hAnsi="Times New Roman" w:cs="Times New Roman"/>
          <w:iCs/>
          <w:sz w:val="24"/>
          <w:szCs w:val="24"/>
          <w:lang w:val="ru-RU" w:bidi="bg-BG"/>
        </w:rPr>
      </w:pPr>
    </w:p>
    <w:p w:rsidR="00231C72" w:rsidRPr="00071F88" w:rsidRDefault="00DC3095" w:rsidP="00DA2F64">
      <w:pPr>
        <w:pStyle w:val="NoSpacing"/>
        <w:rPr>
          <w:rFonts w:ascii="Times New Roman" w:hAnsi="Times New Roman" w:cs="Times New Roman"/>
          <w:iCs/>
          <w:sz w:val="24"/>
          <w:szCs w:val="24"/>
          <w:lang w:val="ru-RU" w:bidi="bg-BG"/>
        </w:rPr>
      </w:pPr>
      <w:r>
        <w:rPr>
          <w:rFonts w:ascii="Times New Roman" w:hAnsi="Times New Roman" w:cs="Times New Roman"/>
          <w:b/>
          <w:iCs/>
          <w:sz w:val="24"/>
          <w:szCs w:val="24"/>
          <w:lang w:val="bg-BG" w:bidi="bg-BG"/>
        </w:rPr>
        <w:t>8.</w:t>
      </w:r>
      <w:r w:rsidR="00ED36D3">
        <w:rPr>
          <w:rFonts w:ascii="Times New Roman" w:hAnsi="Times New Roman" w:cs="Times New Roman"/>
          <w:iCs/>
          <w:sz w:val="24"/>
          <w:szCs w:val="24"/>
          <w:lang w:val="bg-BG" w:bidi="bg-BG"/>
        </w:rPr>
        <w:t xml:space="preserve"> </w:t>
      </w:r>
      <w:r w:rsidR="00231C72" w:rsidRPr="002A0902">
        <w:rPr>
          <w:rFonts w:ascii="Times New Roman" w:hAnsi="Times New Roman" w:cs="Times New Roman"/>
          <w:iCs/>
          <w:sz w:val="24"/>
          <w:szCs w:val="24"/>
          <w:lang w:val="bg-BG" w:bidi="bg-BG"/>
        </w:rPr>
        <w:t>Съгласно чл. 111, ал. 5 ЗОП г</w:t>
      </w:r>
      <w:r w:rsidR="00231C72" w:rsidRPr="00071F88">
        <w:rPr>
          <w:rFonts w:ascii="Times New Roman" w:hAnsi="Times New Roman" w:cs="Times New Roman"/>
          <w:iCs/>
          <w:sz w:val="24"/>
          <w:szCs w:val="24"/>
          <w:lang w:val="ru-RU" w:bidi="bg-BG"/>
        </w:rPr>
        <w:t>аранциите се предоставят в една от следните форми:</w:t>
      </w:r>
    </w:p>
    <w:p w:rsidR="00231C72" w:rsidRPr="00071F88" w:rsidRDefault="00DC3095" w:rsidP="00DA2F64">
      <w:pPr>
        <w:pStyle w:val="NoSpacing"/>
        <w:rPr>
          <w:rFonts w:ascii="Times New Roman" w:hAnsi="Times New Roman" w:cs="Times New Roman"/>
          <w:iCs/>
          <w:sz w:val="24"/>
          <w:szCs w:val="24"/>
          <w:lang w:val="ru-RU" w:bidi="bg-BG"/>
        </w:rPr>
      </w:pPr>
      <w:r>
        <w:rPr>
          <w:rFonts w:ascii="Times New Roman" w:hAnsi="Times New Roman" w:cs="Times New Roman"/>
          <w:iCs/>
          <w:sz w:val="24"/>
          <w:szCs w:val="24"/>
          <w:lang w:val="bg-BG" w:bidi="bg-BG"/>
        </w:rPr>
        <w:t>8</w:t>
      </w:r>
      <w:r w:rsidR="00231C72" w:rsidRPr="007A0AF3">
        <w:rPr>
          <w:rFonts w:ascii="Times New Roman" w:hAnsi="Times New Roman" w:cs="Times New Roman"/>
          <w:iCs/>
          <w:sz w:val="24"/>
          <w:szCs w:val="24"/>
          <w:lang w:val="bg-BG" w:bidi="bg-BG"/>
        </w:rPr>
        <w:t>.</w:t>
      </w:r>
      <w:r w:rsidR="00231C72" w:rsidRPr="00071F88">
        <w:rPr>
          <w:rFonts w:ascii="Times New Roman" w:hAnsi="Times New Roman" w:cs="Times New Roman"/>
          <w:iCs/>
          <w:sz w:val="24"/>
          <w:szCs w:val="24"/>
          <w:lang w:val="ru-RU" w:bidi="bg-BG"/>
        </w:rPr>
        <w:t>1. парична сума;</w:t>
      </w:r>
    </w:p>
    <w:p w:rsidR="00231C72" w:rsidRPr="00071F88" w:rsidRDefault="00DC3095" w:rsidP="00DA2F64">
      <w:pPr>
        <w:pStyle w:val="NoSpacing"/>
        <w:rPr>
          <w:rFonts w:ascii="Times New Roman" w:hAnsi="Times New Roman" w:cs="Times New Roman"/>
          <w:iCs/>
          <w:sz w:val="24"/>
          <w:szCs w:val="24"/>
          <w:lang w:val="ru-RU" w:bidi="bg-BG"/>
        </w:rPr>
      </w:pPr>
      <w:r>
        <w:rPr>
          <w:rFonts w:ascii="Times New Roman" w:hAnsi="Times New Roman" w:cs="Times New Roman"/>
          <w:iCs/>
          <w:sz w:val="24"/>
          <w:szCs w:val="24"/>
          <w:lang w:val="bg-BG" w:bidi="bg-BG"/>
        </w:rPr>
        <w:t>8</w:t>
      </w:r>
      <w:r w:rsidR="00231C72" w:rsidRPr="007A0AF3">
        <w:rPr>
          <w:rFonts w:ascii="Times New Roman" w:hAnsi="Times New Roman" w:cs="Times New Roman"/>
          <w:iCs/>
          <w:sz w:val="24"/>
          <w:szCs w:val="24"/>
          <w:lang w:val="bg-BG" w:bidi="bg-BG"/>
        </w:rPr>
        <w:t>.</w:t>
      </w:r>
      <w:r w:rsidR="00231C72" w:rsidRPr="00071F88">
        <w:rPr>
          <w:rFonts w:ascii="Times New Roman" w:hAnsi="Times New Roman" w:cs="Times New Roman"/>
          <w:iCs/>
          <w:sz w:val="24"/>
          <w:szCs w:val="24"/>
          <w:lang w:val="ru-RU" w:bidi="bg-BG"/>
        </w:rPr>
        <w:t>2. банкова гаранция;</w:t>
      </w:r>
    </w:p>
    <w:p w:rsidR="00231C72" w:rsidRPr="002A0902" w:rsidRDefault="00DC3095" w:rsidP="00DA2F64">
      <w:pPr>
        <w:pStyle w:val="NoSpacing"/>
        <w:rPr>
          <w:rFonts w:ascii="Times New Roman" w:hAnsi="Times New Roman" w:cs="Times New Roman"/>
          <w:iCs/>
          <w:sz w:val="24"/>
          <w:szCs w:val="24"/>
          <w:lang w:val="bg-BG" w:bidi="bg-BG"/>
        </w:rPr>
      </w:pPr>
      <w:r>
        <w:rPr>
          <w:rFonts w:ascii="Times New Roman" w:hAnsi="Times New Roman" w:cs="Times New Roman"/>
          <w:iCs/>
          <w:sz w:val="24"/>
          <w:szCs w:val="24"/>
          <w:lang w:val="bg-BG" w:bidi="bg-BG"/>
        </w:rPr>
        <w:t>8</w:t>
      </w:r>
      <w:r w:rsidR="00231C72" w:rsidRPr="007A0AF3">
        <w:rPr>
          <w:rFonts w:ascii="Times New Roman" w:hAnsi="Times New Roman" w:cs="Times New Roman"/>
          <w:iCs/>
          <w:sz w:val="24"/>
          <w:szCs w:val="24"/>
          <w:lang w:val="bg-BG" w:bidi="bg-BG"/>
        </w:rPr>
        <w:t>.</w:t>
      </w:r>
      <w:r w:rsidR="00231C72" w:rsidRPr="00071F88">
        <w:rPr>
          <w:rFonts w:ascii="Times New Roman" w:hAnsi="Times New Roman" w:cs="Times New Roman"/>
          <w:iCs/>
          <w:sz w:val="24"/>
          <w:szCs w:val="24"/>
          <w:lang w:val="ru-RU" w:bidi="bg-BG"/>
        </w:rPr>
        <w:t>3.</w:t>
      </w:r>
      <w:r w:rsidR="00231C72" w:rsidRPr="002A0902">
        <w:rPr>
          <w:rFonts w:ascii="Times New Roman" w:hAnsi="Times New Roman" w:cs="Times New Roman"/>
          <w:iCs/>
          <w:sz w:val="24"/>
          <w:szCs w:val="24"/>
          <w:lang w:val="bg-BG" w:bidi="bg-BG"/>
        </w:rPr>
        <w:t xml:space="preserve"> </w:t>
      </w:r>
      <w:r w:rsidR="00231C72" w:rsidRPr="00071F88">
        <w:rPr>
          <w:rFonts w:ascii="Times New Roman" w:hAnsi="Times New Roman" w:cs="Times New Roman"/>
          <w:iCs/>
          <w:sz w:val="24"/>
          <w:szCs w:val="24"/>
          <w:lang w:val="ru-RU" w:bidi="bg-BG"/>
        </w:rPr>
        <w:t>застраховка, която обезпечава изпълнението чрез покритие на отговорността на</w:t>
      </w:r>
      <w:r w:rsidR="00231C72" w:rsidRPr="002A0902">
        <w:rPr>
          <w:rFonts w:ascii="Times New Roman" w:hAnsi="Times New Roman" w:cs="Times New Roman"/>
          <w:iCs/>
          <w:sz w:val="24"/>
          <w:szCs w:val="24"/>
          <w:lang w:val="bg-BG" w:bidi="bg-BG"/>
        </w:rPr>
        <w:t xml:space="preserve"> </w:t>
      </w:r>
      <w:r w:rsidR="00231C72" w:rsidRPr="00071F88">
        <w:rPr>
          <w:rFonts w:ascii="Times New Roman" w:hAnsi="Times New Roman" w:cs="Times New Roman"/>
          <w:iCs/>
          <w:sz w:val="24"/>
          <w:szCs w:val="24"/>
          <w:lang w:val="ru-RU" w:bidi="bg-BG"/>
        </w:rPr>
        <w:t>изпълнителя.</w:t>
      </w:r>
    </w:p>
    <w:p w:rsidR="00231C72" w:rsidRDefault="00231C72" w:rsidP="00DA2F64">
      <w:pPr>
        <w:pStyle w:val="NoSpacing"/>
        <w:rPr>
          <w:rFonts w:ascii="Times New Roman" w:hAnsi="Times New Roman" w:cs="Times New Roman"/>
          <w:iCs/>
          <w:sz w:val="24"/>
          <w:szCs w:val="24"/>
          <w:lang w:val="bg-BG" w:bidi="bg-BG"/>
        </w:rPr>
      </w:pPr>
      <w:r w:rsidRPr="00071F88">
        <w:rPr>
          <w:rFonts w:ascii="Times New Roman" w:hAnsi="Times New Roman" w:cs="Times New Roman"/>
          <w:iCs/>
          <w:sz w:val="24"/>
          <w:szCs w:val="24"/>
          <w:lang w:val="ru-RU" w:bidi="bg-BG"/>
        </w:rPr>
        <w:t>Гаранцията по т.</w:t>
      </w:r>
      <w:r w:rsidRPr="002A0902">
        <w:rPr>
          <w:rFonts w:ascii="Times New Roman" w:hAnsi="Times New Roman" w:cs="Times New Roman"/>
          <w:iCs/>
          <w:sz w:val="24"/>
          <w:szCs w:val="24"/>
          <w:lang w:val="bg-BG" w:bidi="bg-BG"/>
        </w:rPr>
        <w:t xml:space="preserve"> </w:t>
      </w:r>
      <w:r w:rsidR="00DC3095">
        <w:rPr>
          <w:rFonts w:ascii="Times New Roman" w:hAnsi="Times New Roman" w:cs="Times New Roman"/>
          <w:iCs/>
          <w:sz w:val="24"/>
          <w:szCs w:val="24"/>
          <w:lang w:val="bg-BG" w:bidi="bg-BG"/>
        </w:rPr>
        <w:t>8</w:t>
      </w:r>
      <w:r w:rsidRPr="002A0902">
        <w:rPr>
          <w:rFonts w:ascii="Times New Roman" w:hAnsi="Times New Roman" w:cs="Times New Roman"/>
          <w:iCs/>
          <w:sz w:val="24"/>
          <w:szCs w:val="24"/>
          <w:lang w:val="bg-BG" w:bidi="bg-BG"/>
        </w:rPr>
        <w:t>.</w:t>
      </w:r>
      <w:r w:rsidRPr="00071F88">
        <w:rPr>
          <w:rFonts w:ascii="Times New Roman" w:hAnsi="Times New Roman" w:cs="Times New Roman"/>
          <w:iCs/>
          <w:sz w:val="24"/>
          <w:szCs w:val="24"/>
          <w:lang w:val="ru-RU" w:bidi="bg-BG"/>
        </w:rPr>
        <w:t>1 или</w:t>
      </w:r>
      <w:r w:rsidRPr="002A0902">
        <w:rPr>
          <w:rFonts w:ascii="Times New Roman" w:hAnsi="Times New Roman" w:cs="Times New Roman"/>
          <w:iCs/>
          <w:sz w:val="24"/>
          <w:szCs w:val="24"/>
          <w:lang w:val="bg-BG" w:bidi="bg-BG"/>
        </w:rPr>
        <w:t xml:space="preserve"> </w:t>
      </w:r>
      <w:r w:rsidR="00DC3095">
        <w:rPr>
          <w:rFonts w:ascii="Times New Roman" w:hAnsi="Times New Roman" w:cs="Times New Roman"/>
          <w:iCs/>
          <w:sz w:val="24"/>
          <w:szCs w:val="24"/>
          <w:lang w:val="bg-BG" w:bidi="bg-BG"/>
        </w:rPr>
        <w:t>8</w:t>
      </w:r>
      <w:r w:rsidRPr="002A0902">
        <w:rPr>
          <w:rFonts w:ascii="Times New Roman" w:hAnsi="Times New Roman" w:cs="Times New Roman"/>
          <w:iCs/>
          <w:sz w:val="24"/>
          <w:szCs w:val="24"/>
          <w:lang w:val="bg-BG" w:bidi="bg-BG"/>
        </w:rPr>
        <w:t>.2</w:t>
      </w:r>
      <w:r w:rsidRPr="00071F88">
        <w:rPr>
          <w:rFonts w:ascii="Times New Roman" w:hAnsi="Times New Roman" w:cs="Times New Roman"/>
          <w:iCs/>
          <w:sz w:val="24"/>
          <w:szCs w:val="24"/>
          <w:lang w:val="ru-RU" w:bidi="bg-BG"/>
        </w:rPr>
        <w:t xml:space="preserve"> може да се предостави от името на изпълнителя за</w:t>
      </w:r>
      <w:r w:rsidRPr="002A0902">
        <w:rPr>
          <w:rFonts w:ascii="Times New Roman" w:hAnsi="Times New Roman" w:cs="Times New Roman"/>
          <w:iCs/>
          <w:sz w:val="24"/>
          <w:szCs w:val="24"/>
          <w:lang w:val="bg-BG" w:bidi="bg-BG"/>
        </w:rPr>
        <w:t xml:space="preserve"> сметка </w:t>
      </w:r>
      <w:r w:rsidRPr="00514425">
        <w:rPr>
          <w:rFonts w:ascii="Times New Roman" w:hAnsi="Times New Roman" w:cs="Times New Roman"/>
          <w:iCs/>
          <w:sz w:val="24"/>
          <w:szCs w:val="24"/>
          <w:lang w:val="bg-BG" w:bidi="bg-BG"/>
        </w:rPr>
        <w:t xml:space="preserve">на трето лице - гарант. </w:t>
      </w:r>
    </w:p>
    <w:p w:rsidR="00984A36" w:rsidRDefault="00984A36" w:rsidP="00DA2F64">
      <w:pPr>
        <w:pStyle w:val="NoSpacing"/>
        <w:rPr>
          <w:rFonts w:ascii="Times New Roman" w:hAnsi="Times New Roman" w:cs="Times New Roman"/>
          <w:iCs/>
          <w:sz w:val="24"/>
          <w:szCs w:val="24"/>
          <w:lang w:val="bg-BG" w:bidi="bg-BG"/>
        </w:rPr>
      </w:pPr>
    </w:p>
    <w:p w:rsidR="00231C72" w:rsidRDefault="00DC3095" w:rsidP="00DA2F64">
      <w:pPr>
        <w:pStyle w:val="ListParagraph"/>
        <w:suppressAutoHyphens w:val="0"/>
        <w:autoSpaceDE/>
        <w:ind w:left="0"/>
        <w:contextualSpacing w:val="0"/>
        <w:jc w:val="both"/>
        <w:rPr>
          <w:sz w:val="24"/>
          <w:szCs w:val="24"/>
          <w:lang w:val="ru-RU"/>
        </w:rPr>
      </w:pPr>
      <w:r>
        <w:rPr>
          <w:b/>
          <w:sz w:val="24"/>
          <w:szCs w:val="24"/>
          <w:lang w:val="bg-BG"/>
        </w:rPr>
        <w:t>9</w:t>
      </w:r>
      <w:r w:rsidR="00231C72">
        <w:rPr>
          <w:sz w:val="24"/>
          <w:szCs w:val="24"/>
          <w:lang w:val="bg-BG"/>
        </w:rPr>
        <w:t>.</w:t>
      </w:r>
      <w:r w:rsidR="00231C72" w:rsidRPr="00071F88">
        <w:rPr>
          <w:sz w:val="24"/>
          <w:szCs w:val="24"/>
          <w:lang w:val="ru-RU"/>
        </w:rPr>
        <w:t xml:space="preserve">Участникът, определен за изпълнител, избира сам формата на гаранцията за изпълнение или за авансово предоставените средства. </w:t>
      </w:r>
    </w:p>
    <w:p w:rsidR="00B40F92" w:rsidRDefault="00B40F92" w:rsidP="00DA2F64">
      <w:pPr>
        <w:pStyle w:val="ListParagraph"/>
        <w:suppressAutoHyphens w:val="0"/>
        <w:autoSpaceDE/>
        <w:ind w:left="0"/>
        <w:contextualSpacing w:val="0"/>
        <w:jc w:val="both"/>
        <w:rPr>
          <w:b/>
          <w:sz w:val="24"/>
          <w:szCs w:val="24"/>
          <w:lang w:val="bg-BG"/>
        </w:rPr>
      </w:pPr>
    </w:p>
    <w:p w:rsidR="00231C72" w:rsidRDefault="00DC3095" w:rsidP="00DA2F64">
      <w:pPr>
        <w:pStyle w:val="ListParagraph"/>
        <w:suppressAutoHyphens w:val="0"/>
        <w:autoSpaceDE/>
        <w:ind w:left="0"/>
        <w:contextualSpacing w:val="0"/>
        <w:jc w:val="both"/>
        <w:rPr>
          <w:sz w:val="24"/>
          <w:szCs w:val="24"/>
          <w:lang w:val="ru-RU"/>
        </w:rPr>
      </w:pPr>
      <w:r>
        <w:rPr>
          <w:b/>
          <w:sz w:val="24"/>
          <w:szCs w:val="24"/>
          <w:lang w:val="bg-BG"/>
        </w:rPr>
        <w:t>10</w:t>
      </w:r>
      <w:r w:rsidR="00231C72">
        <w:rPr>
          <w:sz w:val="24"/>
          <w:szCs w:val="24"/>
          <w:lang w:val="bg-BG"/>
        </w:rPr>
        <w:t>.</w:t>
      </w:r>
      <w:r>
        <w:rPr>
          <w:sz w:val="24"/>
          <w:szCs w:val="24"/>
          <w:lang w:val="bg-BG"/>
        </w:rPr>
        <w:t xml:space="preserve"> </w:t>
      </w:r>
      <w:r w:rsidR="00231C72" w:rsidRPr="00071F88">
        <w:rPr>
          <w:sz w:val="24"/>
          <w:szCs w:val="24"/>
          <w:lang w:val="ru-RU"/>
        </w:rPr>
        <w:t>Когато избраният изпълнител е обединение, което не е юридическо лице, всеки от съдружниците в него може да е наредител по банковата гаранция, съответно вносител на сумата по гаранцията или титуляр на застраховката.</w:t>
      </w:r>
    </w:p>
    <w:p w:rsidR="00984A36" w:rsidRPr="00DA76C3" w:rsidRDefault="00984A36" w:rsidP="00DA2F64">
      <w:pPr>
        <w:pStyle w:val="ListParagraph"/>
        <w:suppressAutoHyphens w:val="0"/>
        <w:autoSpaceDE/>
        <w:ind w:left="0"/>
        <w:contextualSpacing w:val="0"/>
        <w:jc w:val="both"/>
        <w:rPr>
          <w:sz w:val="24"/>
          <w:szCs w:val="24"/>
          <w:lang w:val="bg-BG"/>
        </w:rPr>
      </w:pPr>
    </w:p>
    <w:p w:rsidR="00231C72" w:rsidRDefault="00DC3095" w:rsidP="00DA2F64">
      <w:pPr>
        <w:pStyle w:val="ListParagraph"/>
        <w:suppressAutoHyphens w:val="0"/>
        <w:autoSpaceDE/>
        <w:ind w:left="0"/>
        <w:contextualSpacing w:val="0"/>
        <w:jc w:val="both"/>
        <w:rPr>
          <w:sz w:val="24"/>
          <w:szCs w:val="24"/>
          <w:lang w:val="ru-RU"/>
        </w:rPr>
      </w:pPr>
      <w:r>
        <w:rPr>
          <w:b/>
          <w:sz w:val="24"/>
          <w:szCs w:val="24"/>
          <w:lang w:val="bg-BG"/>
        </w:rPr>
        <w:t>11</w:t>
      </w:r>
      <w:r w:rsidR="00231C72">
        <w:rPr>
          <w:sz w:val="24"/>
          <w:szCs w:val="24"/>
          <w:lang w:val="bg-BG"/>
        </w:rPr>
        <w:t>.</w:t>
      </w:r>
      <w:r>
        <w:rPr>
          <w:sz w:val="24"/>
          <w:szCs w:val="24"/>
          <w:lang w:val="bg-BG"/>
        </w:rPr>
        <w:t xml:space="preserve"> </w:t>
      </w:r>
      <w:r w:rsidR="00231C72" w:rsidRPr="00071F88">
        <w:rPr>
          <w:sz w:val="24"/>
          <w:szCs w:val="24"/>
          <w:lang w:val="ru-RU"/>
        </w:rPr>
        <w:t xml:space="preserve">Условията </w:t>
      </w:r>
      <w:r w:rsidR="00231C72">
        <w:rPr>
          <w:sz w:val="24"/>
          <w:szCs w:val="24"/>
          <w:lang w:val="bg-BG"/>
        </w:rPr>
        <w:t xml:space="preserve"> и сроковете </w:t>
      </w:r>
      <w:r w:rsidR="00231C72" w:rsidRPr="00071F88">
        <w:rPr>
          <w:sz w:val="24"/>
          <w:szCs w:val="24"/>
          <w:lang w:val="ru-RU"/>
        </w:rPr>
        <w:t>за задържане и</w:t>
      </w:r>
      <w:r w:rsidR="00231C72">
        <w:rPr>
          <w:sz w:val="24"/>
          <w:szCs w:val="24"/>
          <w:lang w:val="bg-BG"/>
        </w:rPr>
        <w:t>ли</w:t>
      </w:r>
      <w:r w:rsidR="00231C72" w:rsidRPr="00071F88">
        <w:rPr>
          <w:sz w:val="24"/>
          <w:szCs w:val="24"/>
          <w:lang w:val="ru-RU"/>
        </w:rPr>
        <w:t xml:space="preserve"> освобождаване на гаранцията за изпълнение са указани в </w:t>
      </w:r>
      <w:r w:rsidR="00231C72">
        <w:rPr>
          <w:sz w:val="24"/>
          <w:szCs w:val="24"/>
          <w:lang w:val="bg-BG"/>
        </w:rPr>
        <w:t>д</w:t>
      </w:r>
      <w:r w:rsidR="00231C72" w:rsidRPr="00071F88">
        <w:rPr>
          <w:sz w:val="24"/>
          <w:szCs w:val="24"/>
          <w:lang w:val="ru-RU"/>
        </w:rPr>
        <w:t>оговора за обществената поръчка.</w:t>
      </w:r>
    </w:p>
    <w:p w:rsidR="00B40F92" w:rsidRPr="00C02D15" w:rsidRDefault="00B40F92" w:rsidP="00DA2F64">
      <w:pPr>
        <w:pStyle w:val="ListParagraph"/>
        <w:suppressAutoHyphens w:val="0"/>
        <w:autoSpaceDE/>
        <w:ind w:left="0"/>
        <w:contextualSpacing w:val="0"/>
        <w:jc w:val="both"/>
        <w:rPr>
          <w:sz w:val="24"/>
          <w:szCs w:val="24"/>
          <w:lang w:val="bg-BG"/>
        </w:rPr>
      </w:pPr>
    </w:p>
    <w:p w:rsidR="00B40F92" w:rsidRDefault="00DC3095" w:rsidP="00B40F92">
      <w:pPr>
        <w:tabs>
          <w:tab w:val="num" w:pos="1980"/>
        </w:tabs>
        <w:spacing w:after="0" w:line="240" w:lineRule="auto"/>
        <w:jc w:val="both"/>
        <w:rPr>
          <w:rFonts w:ascii="Times New Roman" w:hAnsi="Times New Roman" w:cs="Times New Roman"/>
          <w:b/>
          <w:sz w:val="24"/>
          <w:szCs w:val="24"/>
          <w:lang w:val="ru-RU"/>
        </w:rPr>
      </w:pPr>
      <w:r>
        <w:rPr>
          <w:rFonts w:ascii="Times New Roman" w:hAnsi="Times New Roman" w:cs="Times New Roman"/>
          <w:b/>
          <w:sz w:val="24"/>
          <w:szCs w:val="24"/>
          <w:lang w:val="bg-BG"/>
        </w:rPr>
        <w:t>12</w:t>
      </w:r>
      <w:r w:rsidR="00231C72" w:rsidRPr="00DA2F64">
        <w:rPr>
          <w:rFonts w:ascii="Times New Roman" w:hAnsi="Times New Roman" w:cs="Times New Roman"/>
          <w:sz w:val="24"/>
          <w:szCs w:val="24"/>
          <w:lang w:val="bg-BG"/>
        </w:rPr>
        <w:t>.</w:t>
      </w:r>
      <w:r>
        <w:rPr>
          <w:rFonts w:ascii="Times New Roman" w:hAnsi="Times New Roman" w:cs="Times New Roman"/>
          <w:sz w:val="24"/>
          <w:szCs w:val="24"/>
          <w:lang w:val="bg-BG"/>
        </w:rPr>
        <w:t xml:space="preserve"> </w:t>
      </w:r>
      <w:r w:rsidR="00231C72" w:rsidRPr="00071F88">
        <w:rPr>
          <w:rFonts w:ascii="Times New Roman" w:hAnsi="Times New Roman" w:cs="Times New Roman"/>
          <w:sz w:val="24"/>
          <w:szCs w:val="24"/>
          <w:lang w:val="ru-RU"/>
        </w:rPr>
        <w:t>При представяне на гаранцията</w:t>
      </w:r>
      <w:r w:rsidR="008A4FCE">
        <w:rPr>
          <w:rFonts w:ascii="Times New Roman" w:hAnsi="Times New Roman" w:cs="Times New Roman"/>
          <w:sz w:val="24"/>
          <w:szCs w:val="24"/>
          <w:lang w:val="bg-BG"/>
        </w:rPr>
        <w:t xml:space="preserve"> за изпълнение</w:t>
      </w:r>
      <w:r w:rsidR="00231C72" w:rsidRPr="00071F88">
        <w:rPr>
          <w:rFonts w:ascii="Times New Roman" w:hAnsi="Times New Roman" w:cs="Times New Roman"/>
          <w:sz w:val="24"/>
          <w:szCs w:val="24"/>
          <w:lang w:val="ru-RU"/>
        </w:rPr>
        <w:t xml:space="preserve"> във вид на платежно нареждане - паричната сума се внася по сметка с </w:t>
      </w:r>
      <w:r w:rsidR="00231C72" w:rsidRPr="00071F88">
        <w:rPr>
          <w:rFonts w:ascii="Times New Roman" w:hAnsi="Times New Roman" w:cs="Times New Roman"/>
          <w:b/>
          <w:sz w:val="24"/>
          <w:szCs w:val="24"/>
          <w:lang w:val="ru-RU"/>
        </w:rPr>
        <w:t>титуляр  „МБАЛ – Хасково” АД:</w:t>
      </w:r>
    </w:p>
    <w:p w:rsidR="00231C72" w:rsidRPr="00DA2F64" w:rsidRDefault="00BA2BA5" w:rsidP="00B40F92">
      <w:pPr>
        <w:tabs>
          <w:tab w:val="num" w:pos="1980"/>
        </w:tabs>
        <w:spacing w:after="0" w:line="240" w:lineRule="auto"/>
        <w:jc w:val="both"/>
        <w:rPr>
          <w:rFonts w:ascii="Times New Roman" w:hAnsi="Times New Roman" w:cs="Times New Roman"/>
          <w:sz w:val="24"/>
          <w:szCs w:val="24"/>
          <w:lang w:val="bg-BG"/>
        </w:rPr>
      </w:pPr>
      <w:r w:rsidRPr="00BA2BA5">
        <w:rPr>
          <w:rFonts w:ascii="Times New Roman" w:hAnsi="Times New Roman" w:cs="Times New Roman"/>
          <w:b/>
          <w:color w:val="000000"/>
          <w:sz w:val="24"/>
          <w:szCs w:val="24"/>
          <w:lang w:val="bg-BG"/>
        </w:rPr>
        <w:lastRenderedPageBreak/>
        <w:t>БАНКА:</w:t>
      </w:r>
      <w:r>
        <w:rPr>
          <w:rFonts w:ascii="Times New Roman" w:hAnsi="Times New Roman" w:cs="Times New Roman"/>
          <w:color w:val="000000"/>
          <w:sz w:val="24"/>
          <w:szCs w:val="24"/>
          <w:lang w:val="bg-BG"/>
        </w:rPr>
        <w:t xml:space="preserve"> </w:t>
      </w:r>
      <w:r w:rsidR="00231C72" w:rsidRPr="00071F88">
        <w:rPr>
          <w:rFonts w:ascii="Times New Roman" w:hAnsi="Times New Roman" w:cs="Times New Roman"/>
          <w:color w:val="000000"/>
          <w:sz w:val="24"/>
          <w:szCs w:val="24"/>
          <w:lang w:val="ru-RU"/>
        </w:rPr>
        <w:t>“Райфайзенбанк” ЕАД</w:t>
      </w:r>
      <w:r w:rsidR="00231C72" w:rsidRPr="00071F88">
        <w:rPr>
          <w:rFonts w:ascii="Times New Roman" w:hAnsi="Times New Roman" w:cs="Times New Roman"/>
          <w:sz w:val="24"/>
          <w:szCs w:val="24"/>
          <w:lang w:val="ru-RU"/>
        </w:rPr>
        <w:t xml:space="preserve">, </w:t>
      </w:r>
      <w:r w:rsidR="00231C72" w:rsidRPr="00DA2F64">
        <w:rPr>
          <w:rFonts w:ascii="Times New Roman" w:hAnsi="Times New Roman" w:cs="Times New Roman"/>
          <w:bCs/>
          <w:sz w:val="24"/>
          <w:szCs w:val="24"/>
          <w:lang w:val="bg-BG"/>
        </w:rPr>
        <w:t xml:space="preserve">    </w:t>
      </w:r>
      <w:r w:rsidR="00231C72" w:rsidRPr="00BA2BA5">
        <w:rPr>
          <w:rFonts w:ascii="Times New Roman" w:hAnsi="Times New Roman" w:cs="Times New Roman"/>
          <w:b/>
          <w:bCs/>
          <w:sz w:val="24"/>
          <w:szCs w:val="24"/>
        </w:rPr>
        <w:t>IBAN</w:t>
      </w:r>
      <w:r w:rsidR="00231C72" w:rsidRPr="00071F88">
        <w:rPr>
          <w:rFonts w:ascii="Times New Roman" w:hAnsi="Times New Roman" w:cs="Times New Roman"/>
          <w:b/>
          <w:bCs/>
          <w:sz w:val="24"/>
          <w:szCs w:val="24"/>
          <w:lang w:val="ru-RU"/>
        </w:rPr>
        <w:t>:</w:t>
      </w:r>
      <w:r w:rsidR="00231C72" w:rsidRPr="00DA2F64">
        <w:rPr>
          <w:rFonts w:ascii="Times New Roman" w:hAnsi="Times New Roman" w:cs="Times New Roman"/>
          <w:color w:val="000000"/>
          <w:sz w:val="24"/>
          <w:szCs w:val="24"/>
        </w:rPr>
        <w:t>BG</w:t>
      </w:r>
      <w:r w:rsidR="00231C72" w:rsidRPr="00071F88">
        <w:rPr>
          <w:rFonts w:ascii="Times New Roman" w:hAnsi="Times New Roman" w:cs="Times New Roman"/>
          <w:color w:val="000000"/>
          <w:sz w:val="24"/>
          <w:szCs w:val="24"/>
          <w:lang w:val="ru-RU"/>
        </w:rPr>
        <w:t>30</w:t>
      </w:r>
      <w:r w:rsidR="00231C72" w:rsidRPr="00DA2F64">
        <w:rPr>
          <w:rFonts w:ascii="Times New Roman" w:hAnsi="Times New Roman" w:cs="Times New Roman"/>
          <w:color w:val="000000"/>
          <w:sz w:val="24"/>
          <w:szCs w:val="24"/>
        </w:rPr>
        <w:t>RZBB</w:t>
      </w:r>
      <w:r w:rsidR="00231C72" w:rsidRPr="00071F88">
        <w:rPr>
          <w:rFonts w:ascii="Times New Roman" w:hAnsi="Times New Roman" w:cs="Times New Roman"/>
          <w:color w:val="000000"/>
          <w:sz w:val="24"/>
          <w:szCs w:val="24"/>
          <w:lang w:val="ru-RU"/>
        </w:rPr>
        <w:t>91551085611213</w:t>
      </w:r>
      <w:r>
        <w:rPr>
          <w:rFonts w:ascii="Times New Roman" w:hAnsi="Times New Roman" w:cs="Times New Roman"/>
          <w:color w:val="000000"/>
          <w:sz w:val="24"/>
          <w:szCs w:val="24"/>
          <w:lang w:val="bg-BG"/>
        </w:rPr>
        <w:t>,</w:t>
      </w:r>
      <w:r w:rsidR="00231C72" w:rsidRPr="00DA2F64">
        <w:rPr>
          <w:rFonts w:ascii="Times New Roman" w:hAnsi="Times New Roman" w:cs="Times New Roman"/>
          <w:sz w:val="24"/>
          <w:szCs w:val="24"/>
          <w:lang w:val="bg-BG"/>
        </w:rPr>
        <w:t xml:space="preserve">     </w:t>
      </w:r>
      <w:r w:rsidR="00231C72" w:rsidRPr="00BA2BA5">
        <w:rPr>
          <w:rFonts w:ascii="Times New Roman" w:hAnsi="Times New Roman" w:cs="Times New Roman"/>
          <w:b/>
          <w:sz w:val="24"/>
          <w:szCs w:val="24"/>
        </w:rPr>
        <w:t>BIC</w:t>
      </w:r>
      <w:r w:rsidR="00231C72" w:rsidRPr="00071F88">
        <w:rPr>
          <w:rFonts w:ascii="Times New Roman" w:hAnsi="Times New Roman" w:cs="Times New Roman"/>
          <w:sz w:val="24"/>
          <w:szCs w:val="24"/>
          <w:lang w:val="ru-RU"/>
        </w:rPr>
        <w:t>:</w:t>
      </w:r>
      <w:r w:rsidR="00231C72" w:rsidRPr="00DA2F64">
        <w:rPr>
          <w:rFonts w:ascii="Times New Roman" w:hAnsi="Times New Roman" w:cs="Times New Roman"/>
          <w:color w:val="000000"/>
          <w:sz w:val="24"/>
          <w:szCs w:val="24"/>
        </w:rPr>
        <w:t>RZBBBGSF</w:t>
      </w:r>
      <w:r w:rsidR="00231C72" w:rsidRPr="00071F88">
        <w:rPr>
          <w:rFonts w:ascii="Times New Roman" w:hAnsi="Times New Roman" w:cs="Times New Roman"/>
          <w:sz w:val="24"/>
          <w:szCs w:val="24"/>
          <w:lang w:val="ru-RU"/>
        </w:rPr>
        <w:t xml:space="preserve">, </w:t>
      </w:r>
    </w:p>
    <w:p w:rsidR="00231C72" w:rsidRDefault="00231C72" w:rsidP="00B40F92">
      <w:pPr>
        <w:tabs>
          <w:tab w:val="num" w:pos="1980"/>
        </w:tabs>
        <w:spacing w:after="0" w:line="240" w:lineRule="auto"/>
        <w:jc w:val="both"/>
        <w:rPr>
          <w:sz w:val="24"/>
          <w:szCs w:val="24"/>
          <w:lang w:val="ru-RU"/>
        </w:rPr>
      </w:pPr>
      <w:r w:rsidRPr="00071F88">
        <w:rPr>
          <w:rFonts w:ascii="Times New Roman" w:hAnsi="Times New Roman" w:cs="Times New Roman"/>
          <w:sz w:val="24"/>
          <w:szCs w:val="24"/>
          <w:lang w:val="ru-RU"/>
        </w:rPr>
        <w:t xml:space="preserve">или в касата на лечебното заведение  в гр. </w:t>
      </w:r>
      <w:r w:rsidRPr="00DC3095">
        <w:rPr>
          <w:rFonts w:ascii="Times New Roman" w:hAnsi="Times New Roman" w:cs="Times New Roman"/>
          <w:sz w:val="24"/>
          <w:szCs w:val="24"/>
          <w:lang w:val="ru-RU"/>
        </w:rPr>
        <w:t>Хасково, бул. „Съединение” №49.</w:t>
      </w:r>
      <w:r w:rsidRPr="00DC3095">
        <w:rPr>
          <w:sz w:val="24"/>
          <w:szCs w:val="24"/>
          <w:lang w:val="ru-RU"/>
        </w:rPr>
        <w:t xml:space="preserve"> </w:t>
      </w:r>
    </w:p>
    <w:p w:rsidR="00B40F92" w:rsidRPr="00DC3095" w:rsidRDefault="00B40F92" w:rsidP="00B40F92">
      <w:pPr>
        <w:tabs>
          <w:tab w:val="num" w:pos="1980"/>
        </w:tabs>
        <w:spacing w:after="0" w:line="240" w:lineRule="auto"/>
        <w:jc w:val="both"/>
        <w:rPr>
          <w:sz w:val="24"/>
          <w:szCs w:val="24"/>
          <w:lang w:val="ru-RU"/>
        </w:rPr>
      </w:pPr>
    </w:p>
    <w:p w:rsidR="00971BF9" w:rsidRDefault="00DC3095" w:rsidP="00DA2F64">
      <w:pPr>
        <w:pStyle w:val="ListParagraph"/>
        <w:suppressAutoHyphens w:val="0"/>
        <w:autoSpaceDE/>
        <w:ind w:left="0"/>
        <w:contextualSpacing w:val="0"/>
        <w:jc w:val="both"/>
        <w:rPr>
          <w:sz w:val="24"/>
          <w:szCs w:val="24"/>
          <w:lang w:val="bg-BG"/>
        </w:rPr>
      </w:pPr>
      <w:r w:rsidRPr="00DC3095">
        <w:rPr>
          <w:b/>
          <w:sz w:val="24"/>
          <w:szCs w:val="24"/>
          <w:lang w:val="bg-BG"/>
        </w:rPr>
        <w:t>13</w:t>
      </w:r>
      <w:r w:rsidR="00231C72" w:rsidRPr="00DC3095">
        <w:rPr>
          <w:b/>
          <w:sz w:val="24"/>
          <w:szCs w:val="24"/>
          <w:lang w:val="bg-BG"/>
        </w:rPr>
        <w:t>.</w:t>
      </w:r>
      <w:r>
        <w:rPr>
          <w:sz w:val="24"/>
          <w:szCs w:val="24"/>
          <w:lang w:val="bg-BG"/>
        </w:rPr>
        <w:t xml:space="preserve"> </w:t>
      </w:r>
      <w:r w:rsidR="00231C72" w:rsidRPr="00071F88">
        <w:rPr>
          <w:sz w:val="24"/>
          <w:szCs w:val="24"/>
          <w:lang w:val="ru-RU"/>
        </w:rPr>
        <w:t xml:space="preserve">Когато участникът избере гаранцията за изпълнение да бъде банкова гаранция, тогава това трябва да бъде безусловна, неотменима и изискуема при първо писмено поискване, в което Възложителят заяви, че изпълнителят не е изпълнил задължение по договора за възлагане на обществената поръчка. </w:t>
      </w:r>
    </w:p>
    <w:p w:rsidR="00231C72" w:rsidRDefault="00984A36" w:rsidP="00E45245">
      <w:pPr>
        <w:pStyle w:val="ListParagraph"/>
        <w:suppressAutoHyphens w:val="0"/>
        <w:autoSpaceDE/>
        <w:ind w:left="0"/>
        <w:contextualSpacing w:val="0"/>
        <w:jc w:val="both"/>
        <w:rPr>
          <w:sz w:val="24"/>
          <w:szCs w:val="24"/>
          <w:lang w:val="ru-RU"/>
        </w:rPr>
      </w:pPr>
      <w:r>
        <w:rPr>
          <w:sz w:val="24"/>
          <w:szCs w:val="24"/>
          <w:lang w:val="bg-BG"/>
        </w:rPr>
        <w:t>С</w:t>
      </w:r>
      <w:r w:rsidR="00231C72" w:rsidRPr="00071F88">
        <w:rPr>
          <w:sz w:val="24"/>
          <w:szCs w:val="24"/>
          <w:lang w:val="ru-RU"/>
        </w:rPr>
        <w:t xml:space="preserve">рок на валидност на банковата гаранция най-малко </w:t>
      </w:r>
      <w:r w:rsidR="00231C72">
        <w:rPr>
          <w:sz w:val="24"/>
          <w:szCs w:val="24"/>
          <w:lang w:val="bg-BG"/>
        </w:rPr>
        <w:t>6</w:t>
      </w:r>
      <w:r w:rsidR="00231C72" w:rsidRPr="00071F88">
        <w:rPr>
          <w:sz w:val="24"/>
          <w:szCs w:val="24"/>
          <w:lang w:val="ru-RU"/>
        </w:rPr>
        <w:t>0</w:t>
      </w:r>
      <w:r w:rsidR="00273CE5" w:rsidRPr="00071F88">
        <w:rPr>
          <w:sz w:val="24"/>
          <w:szCs w:val="24"/>
          <w:lang w:val="ru-RU"/>
        </w:rPr>
        <w:t xml:space="preserve"> (</w:t>
      </w:r>
      <w:r w:rsidR="00231C72">
        <w:rPr>
          <w:sz w:val="24"/>
          <w:szCs w:val="24"/>
          <w:lang w:val="bg-BG"/>
        </w:rPr>
        <w:t>шест</w:t>
      </w:r>
      <w:r w:rsidR="00231C72" w:rsidRPr="00071F88">
        <w:rPr>
          <w:sz w:val="24"/>
          <w:szCs w:val="24"/>
          <w:lang w:val="ru-RU"/>
        </w:rPr>
        <w:t>десет</w:t>
      </w:r>
      <w:r w:rsidR="00273CE5" w:rsidRPr="00071F88">
        <w:rPr>
          <w:sz w:val="24"/>
          <w:szCs w:val="24"/>
          <w:lang w:val="ru-RU"/>
        </w:rPr>
        <w:t>)</w:t>
      </w:r>
      <w:r w:rsidR="00231C72" w:rsidRPr="00071F88">
        <w:rPr>
          <w:sz w:val="24"/>
          <w:szCs w:val="24"/>
          <w:lang w:val="ru-RU"/>
        </w:rPr>
        <w:t xml:space="preserve"> дни след изтичане срока на договора.</w:t>
      </w:r>
    </w:p>
    <w:p w:rsidR="00984A36" w:rsidRPr="00071F88" w:rsidRDefault="00984A36" w:rsidP="00E45245">
      <w:pPr>
        <w:pStyle w:val="ListParagraph"/>
        <w:suppressAutoHyphens w:val="0"/>
        <w:autoSpaceDE/>
        <w:ind w:left="0"/>
        <w:contextualSpacing w:val="0"/>
        <w:jc w:val="both"/>
        <w:rPr>
          <w:sz w:val="24"/>
          <w:szCs w:val="24"/>
          <w:lang w:val="ru-RU"/>
        </w:rPr>
      </w:pPr>
    </w:p>
    <w:p w:rsidR="00231C72" w:rsidRDefault="00694C1E" w:rsidP="00E45245">
      <w:pPr>
        <w:pStyle w:val="ListParagraph"/>
        <w:suppressAutoHyphens w:val="0"/>
        <w:autoSpaceDE/>
        <w:ind w:left="0"/>
        <w:contextualSpacing w:val="0"/>
        <w:jc w:val="both"/>
        <w:rPr>
          <w:sz w:val="24"/>
          <w:szCs w:val="24"/>
          <w:lang w:val="ru-RU"/>
        </w:rPr>
      </w:pPr>
      <w:r>
        <w:rPr>
          <w:b/>
          <w:sz w:val="24"/>
          <w:szCs w:val="24"/>
          <w:lang w:val="bg-BG"/>
        </w:rPr>
        <w:t xml:space="preserve">14. </w:t>
      </w:r>
      <w:r w:rsidR="00231C72" w:rsidRPr="00071F88">
        <w:rPr>
          <w:sz w:val="24"/>
          <w:szCs w:val="24"/>
          <w:lang w:val="ru-RU"/>
        </w:rPr>
        <w:t xml:space="preserve">Когато участникът избере гаранцията за изпълнение да бъде застраховка, която обезпечава изпълнението чрез покритие на отговорността на изпълнителя, срокът на валидност на застраховкататрябва да бъде най-малко </w:t>
      </w:r>
      <w:r w:rsidR="00231C72">
        <w:rPr>
          <w:sz w:val="24"/>
          <w:szCs w:val="24"/>
          <w:lang w:val="bg-BG"/>
        </w:rPr>
        <w:t>6</w:t>
      </w:r>
      <w:r w:rsidR="00231C72" w:rsidRPr="00071F88">
        <w:rPr>
          <w:sz w:val="24"/>
          <w:szCs w:val="24"/>
          <w:lang w:val="ru-RU"/>
        </w:rPr>
        <w:t>0</w:t>
      </w:r>
      <w:r w:rsidR="00273CE5" w:rsidRPr="00071F88">
        <w:rPr>
          <w:sz w:val="24"/>
          <w:szCs w:val="24"/>
          <w:lang w:val="ru-RU"/>
        </w:rPr>
        <w:t xml:space="preserve"> (</w:t>
      </w:r>
      <w:r w:rsidR="00231C72">
        <w:rPr>
          <w:sz w:val="24"/>
          <w:szCs w:val="24"/>
          <w:lang w:val="bg-BG"/>
        </w:rPr>
        <w:t>шест</w:t>
      </w:r>
      <w:r w:rsidR="00231C72" w:rsidRPr="00071F88">
        <w:rPr>
          <w:sz w:val="24"/>
          <w:szCs w:val="24"/>
          <w:lang w:val="ru-RU"/>
        </w:rPr>
        <w:t>десет</w:t>
      </w:r>
      <w:r w:rsidR="00273CE5" w:rsidRPr="00071F88">
        <w:rPr>
          <w:sz w:val="24"/>
          <w:szCs w:val="24"/>
          <w:lang w:val="ru-RU"/>
        </w:rPr>
        <w:t>)</w:t>
      </w:r>
      <w:r w:rsidR="00231C72" w:rsidRPr="00071F88">
        <w:rPr>
          <w:sz w:val="24"/>
          <w:szCs w:val="24"/>
          <w:lang w:val="ru-RU"/>
        </w:rPr>
        <w:t xml:space="preserve"> дни след изтичане срока на договора.</w:t>
      </w:r>
    </w:p>
    <w:p w:rsidR="00984A36" w:rsidRPr="00071F88" w:rsidRDefault="00984A36" w:rsidP="00E45245">
      <w:pPr>
        <w:pStyle w:val="ListParagraph"/>
        <w:suppressAutoHyphens w:val="0"/>
        <w:autoSpaceDE/>
        <w:ind w:left="0"/>
        <w:contextualSpacing w:val="0"/>
        <w:jc w:val="both"/>
        <w:rPr>
          <w:sz w:val="24"/>
          <w:szCs w:val="24"/>
          <w:lang w:val="ru-RU"/>
        </w:rPr>
      </w:pPr>
    </w:p>
    <w:p w:rsidR="00231C72" w:rsidRDefault="00694C1E" w:rsidP="00DA2F64">
      <w:pPr>
        <w:pStyle w:val="ListParagraph"/>
        <w:suppressAutoHyphens w:val="0"/>
        <w:autoSpaceDE/>
        <w:ind w:left="0"/>
        <w:contextualSpacing w:val="0"/>
        <w:jc w:val="both"/>
        <w:rPr>
          <w:sz w:val="24"/>
          <w:szCs w:val="24"/>
          <w:lang w:val="ru-RU"/>
        </w:rPr>
      </w:pPr>
      <w:r>
        <w:rPr>
          <w:b/>
          <w:sz w:val="24"/>
          <w:szCs w:val="24"/>
          <w:lang w:val="ru-RU"/>
        </w:rPr>
        <w:t xml:space="preserve">15. </w:t>
      </w:r>
      <w:r w:rsidR="00231C72" w:rsidRPr="00071F88">
        <w:rPr>
          <w:sz w:val="24"/>
          <w:szCs w:val="24"/>
          <w:lang w:val="ru-RU"/>
        </w:rPr>
        <w:t>Възложителят ще освободи гаранцията за изпълнение, без да дължи лихви за периода, през който средствата законно са престояли при него.</w:t>
      </w:r>
    </w:p>
    <w:p w:rsidR="00984A36" w:rsidRPr="00C02D15" w:rsidRDefault="00984A36" w:rsidP="00DA2F64">
      <w:pPr>
        <w:pStyle w:val="ListParagraph"/>
        <w:suppressAutoHyphens w:val="0"/>
        <w:autoSpaceDE/>
        <w:ind w:left="0"/>
        <w:contextualSpacing w:val="0"/>
        <w:jc w:val="both"/>
        <w:rPr>
          <w:sz w:val="24"/>
          <w:szCs w:val="24"/>
          <w:lang w:val="bg-BG"/>
        </w:rPr>
      </w:pPr>
    </w:p>
    <w:p w:rsidR="00231C72" w:rsidRDefault="00694C1E" w:rsidP="00DA2F64">
      <w:pPr>
        <w:pStyle w:val="ListParagraph"/>
        <w:suppressAutoHyphens w:val="0"/>
        <w:autoSpaceDE/>
        <w:spacing w:after="120"/>
        <w:ind w:left="0"/>
        <w:contextualSpacing w:val="0"/>
        <w:jc w:val="both"/>
        <w:rPr>
          <w:kern w:val="32"/>
          <w:sz w:val="24"/>
          <w:szCs w:val="24"/>
          <w:lang w:val="ru-RU"/>
        </w:rPr>
      </w:pPr>
      <w:r>
        <w:rPr>
          <w:b/>
          <w:bCs/>
          <w:sz w:val="24"/>
          <w:szCs w:val="24"/>
          <w:lang w:val="ru-RU"/>
        </w:rPr>
        <w:t xml:space="preserve">16. </w:t>
      </w:r>
      <w:r w:rsidR="00231C72" w:rsidRPr="00071F88">
        <w:rPr>
          <w:bCs/>
          <w:sz w:val="24"/>
          <w:szCs w:val="24"/>
          <w:lang w:val="ru-RU"/>
        </w:rPr>
        <w:t>Възложителят</w:t>
      </w:r>
      <w:r w:rsidR="00231C72" w:rsidRPr="00071F88">
        <w:rPr>
          <w:kern w:val="32"/>
          <w:sz w:val="24"/>
          <w:szCs w:val="24"/>
          <w:lang w:val="ru-RU"/>
        </w:rPr>
        <w:t xml:space="preserve"> сключва писмен договор с избрания за изпълнител участник по реда и при условията на чл.112 от Закона на обществени поръчки. При подписване на договора участникът, избран за изпълнител е длъжен да представи документи в съответствие с чл. 112 ал. 1 от ЗОП.</w:t>
      </w:r>
    </w:p>
    <w:p w:rsidR="002C7D4A" w:rsidRDefault="002C7D4A" w:rsidP="00CE464C">
      <w:pPr>
        <w:suppressAutoHyphens/>
        <w:spacing w:after="120" w:line="240" w:lineRule="auto"/>
        <w:jc w:val="both"/>
        <w:rPr>
          <w:rFonts w:ascii="Times New Roman" w:eastAsia="Times New Roman" w:hAnsi="Times New Roman" w:cs="Times New Roman"/>
          <w:b/>
          <w:sz w:val="24"/>
          <w:szCs w:val="24"/>
          <w:lang w:val="ru-RU" w:eastAsia="bg-BG"/>
        </w:rPr>
      </w:pPr>
    </w:p>
    <w:p w:rsidR="00997EB2" w:rsidRDefault="00997EB2" w:rsidP="00997EB2">
      <w:pPr>
        <w:jc w:val="both"/>
        <w:rPr>
          <w:rFonts w:ascii="Times New Roman" w:eastAsia="Times New Roman" w:hAnsi="Times New Roman" w:cs="Times New Roman"/>
          <w:sz w:val="24"/>
          <w:szCs w:val="24"/>
          <w:lang w:val="bg-BG" w:eastAsia="bg-BG"/>
        </w:rPr>
      </w:pPr>
      <w:r>
        <w:rPr>
          <w:rFonts w:ascii="Times New Roman" w:hAnsi="Times New Roman" w:cs="Times New Roman"/>
          <w:b/>
          <w:iCs/>
          <w:sz w:val="24"/>
          <w:szCs w:val="24"/>
          <w:lang w:val="bg-BG" w:bidi="bg-BG"/>
        </w:rPr>
        <w:t xml:space="preserve">17. </w:t>
      </w:r>
      <w:r w:rsidRPr="001857CB">
        <w:rPr>
          <w:rFonts w:ascii="Times New Roman" w:eastAsia="Times New Roman" w:hAnsi="Times New Roman" w:cs="Times New Roman"/>
          <w:b/>
          <w:sz w:val="24"/>
          <w:szCs w:val="24"/>
          <w:lang w:val="bg-BG" w:eastAsia="bg-BG"/>
        </w:rPr>
        <w:t>Възможности за изменение на договора</w:t>
      </w:r>
      <w:r w:rsidRPr="00AE38FA">
        <w:rPr>
          <w:rFonts w:ascii="Times New Roman" w:eastAsia="Times New Roman" w:hAnsi="Times New Roman" w:cs="Times New Roman"/>
          <w:b/>
          <w:sz w:val="24"/>
          <w:szCs w:val="24"/>
          <w:lang w:val="bg-BG" w:eastAsia="bg-BG"/>
        </w:rPr>
        <w:t xml:space="preserve"> </w:t>
      </w:r>
      <w:r>
        <w:rPr>
          <w:rFonts w:ascii="Times New Roman" w:eastAsia="Times New Roman" w:hAnsi="Times New Roman" w:cs="Times New Roman"/>
          <w:b/>
          <w:sz w:val="24"/>
          <w:szCs w:val="24"/>
          <w:lang w:val="bg-BG" w:eastAsia="bg-BG"/>
        </w:rPr>
        <w:t>- с</w:t>
      </w:r>
      <w:r w:rsidRPr="00AE38FA">
        <w:rPr>
          <w:rFonts w:ascii="Times New Roman" w:eastAsia="Times New Roman" w:hAnsi="Times New Roman" w:cs="Times New Roman"/>
          <w:sz w:val="24"/>
          <w:szCs w:val="24"/>
          <w:lang w:val="bg-BG" w:eastAsia="bg-BG"/>
        </w:rPr>
        <w:t>ъгласно чл. 116, ал.1, т. 1 от ЗОП се предвижда</w:t>
      </w:r>
      <w:r>
        <w:rPr>
          <w:rFonts w:ascii="Times New Roman" w:eastAsia="Times New Roman" w:hAnsi="Times New Roman" w:cs="Times New Roman"/>
          <w:sz w:val="24"/>
          <w:szCs w:val="24"/>
          <w:lang w:val="bg-BG" w:eastAsia="bg-BG"/>
        </w:rPr>
        <w:t>т</w:t>
      </w:r>
      <w:r w:rsidRPr="00AE38FA">
        <w:rPr>
          <w:rFonts w:ascii="Times New Roman" w:eastAsia="Times New Roman" w:hAnsi="Times New Roman" w:cs="Times New Roman"/>
          <w:sz w:val="24"/>
          <w:szCs w:val="24"/>
          <w:lang w:val="bg-BG" w:eastAsia="bg-BG"/>
        </w:rPr>
        <w:t xml:space="preserve"> следн</w:t>
      </w:r>
      <w:r>
        <w:rPr>
          <w:rFonts w:ascii="Times New Roman" w:eastAsia="Times New Roman" w:hAnsi="Times New Roman" w:cs="Times New Roman"/>
          <w:sz w:val="24"/>
          <w:szCs w:val="24"/>
          <w:lang w:val="bg-BG" w:eastAsia="bg-BG"/>
        </w:rPr>
        <w:t>и</w:t>
      </w:r>
      <w:r w:rsidRPr="00AE38FA">
        <w:rPr>
          <w:rFonts w:ascii="Times New Roman" w:eastAsia="Times New Roman" w:hAnsi="Times New Roman" w:cs="Times New Roman"/>
          <w:sz w:val="24"/>
          <w:szCs w:val="24"/>
          <w:lang w:val="bg-BG" w:eastAsia="bg-BG"/>
        </w:rPr>
        <w:t>т</w:t>
      </w:r>
      <w:r>
        <w:rPr>
          <w:rFonts w:ascii="Times New Roman" w:eastAsia="Times New Roman" w:hAnsi="Times New Roman" w:cs="Times New Roman"/>
          <w:sz w:val="24"/>
          <w:szCs w:val="24"/>
          <w:lang w:val="bg-BG" w:eastAsia="bg-BG"/>
        </w:rPr>
        <w:t>е</w:t>
      </w:r>
      <w:r w:rsidRPr="00AE38FA">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bg-BG" w:eastAsia="bg-BG"/>
        </w:rPr>
        <w:t>опции (</w:t>
      </w:r>
      <w:r w:rsidRPr="00AE38FA">
        <w:rPr>
          <w:rFonts w:ascii="Times New Roman" w:eastAsia="Times New Roman" w:hAnsi="Times New Roman" w:cs="Times New Roman"/>
          <w:sz w:val="24"/>
          <w:szCs w:val="24"/>
          <w:lang w:val="bg-BG" w:eastAsia="bg-BG"/>
        </w:rPr>
        <w:t>възможност</w:t>
      </w:r>
      <w:r>
        <w:rPr>
          <w:rFonts w:ascii="Times New Roman" w:eastAsia="Times New Roman" w:hAnsi="Times New Roman" w:cs="Times New Roman"/>
          <w:sz w:val="24"/>
          <w:szCs w:val="24"/>
          <w:lang w:val="bg-BG" w:eastAsia="bg-BG"/>
        </w:rPr>
        <w:t>и)</w:t>
      </w:r>
      <w:r w:rsidRPr="00AE38FA">
        <w:rPr>
          <w:rFonts w:ascii="Times New Roman" w:eastAsia="Times New Roman" w:hAnsi="Times New Roman" w:cs="Times New Roman"/>
          <w:sz w:val="24"/>
          <w:szCs w:val="24"/>
          <w:lang w:val="bg-BG" w:eastAsia="bg-BG"/>
        </w:rPr>
        <w:t xml:space="preserve"> за изменение на договора:</w:t>
      </w:r>
    </w:p>
    <w:p w:rsidR="00997EB2" w:rsidRDefault="00997EB2" w:rsidP="00997EB2">
      <w:pPr>
        <w:suppressAutoHyphens/>
        <w:autoSpaceDE w:val="0"/>
        <w:spacing w:after="0" w:line="240" w:lineRule="auto"/>
        <w:contextualSpacing/>
        <w:jc w:val="both"/>
        <w:rPr>
          <w:rFonts w:ascii="Times New Roman" w:eastAsia="Times New Roman" w:hAnsi="Times New Roman" w:cs="Times New Roman"/>
          <w:sz w:val="24"/>
          <w:szCs w:val="24"/>
          <w:lang w:val="ru-RU" w:eastAsia="zh-CN"/>
        </w:rPr>
      </w:pPr>
      <w:r>
        <w:rPr>
          <w:rFonts w:ascii="Times New Roman" w:eastAsia="Times New Roman" w:hAnsi="Times New Roman" w:cs="Times New Roman"/>
          <w:sz w:val="24"/>
          <w:szCs w:val="24"/>
          <w:lang w:val="ru-RU" w:eastAsia="zh-CN"/>
        </w:rPr>
        <w:t xml:space="preserve">17.1. </w:t>
      </w:r>
      <w:r w:rsidRPr="001857CB">
        <w:rPr>
          <w:rFonts w:ascii="Times New Roman" w:eastAsia="Times New Roman" w:hAnsi="Times New Roman" w:cs="Times New Roman"/>
          <w:sz w:val="24"/>
          <w:szCs w:val="24"/>
          <w:lang w:val="ru-RU" w:eastAsia="zh-CN"/>
        </w:rPr>
        <w:t xml:space="preserve">При </w:t>
      </w:r>
      <w:r w:rsidRPr="001857CB">
        <w:rPr>
          <w:rFonts w:ascii="Times New Roman" w:eastAsia="Times New Roman" w:hAnsi="Times New Roman" w:cs="Times New Roman"/>
          <w:sz w:val="24"/>
          <w:szCs w:val="24"/>
          <w:lang w:val="bg-BG" w:eastAsia="zh-CN"/>
        </w:rPr>
        <w:t xml:space="preserve">изчерпване стойността на договора и </w:t>
      </w:r>
      <w:r w:rsidRPr="001857CB">
        <w:rPr>
          <w:rFonts w:ascii="Times New Roman" w:eastAsia="Times New Roman" w:hAnsi="Times New Roman" w:cs="Times New Roman"/>
          <w:sz w:val="24"/>
          <w:szCs w:val="24"/>
          <w:lang w:val="ru-RU" w:eastAsia="zh-CN"/>
        </w:rPr>
        <w:t>липса на нов договор със същия предмет, сключен по реда на ЗОП, договорът продължава своето действие до сключването на нов договор, но не повече от 4 месеца. Стойността на договора се о</w:t>
      </w:r>
      <w:r>
        <w:rPr>
          <w:rFonts w:ascii="Times New Roman" w:eastAsia="Times New Roman" w:hAnsi="Times New Roman" w:cs="Times New Roman"/>
          <w:sz w:val="24"/>
          <w:szCs w:val="24"/>
          <w:lang w:val="ru-RU" w:eastAsia="zh-CN"/>
        </w:rPr>
        <w:t xml:space="preserve">пределя като предложената цена </w:t>
      </w:r>
      <w:r w:rsidRPr="001857CB">
        <w:rPr>
          <w:rFonts w:ascii="Times New Roman" w:eastAsia="Times New Roman" w:hAnsi="Times New Roman" w:cs="Times New Roman"/>
          <w:sz w:val="24"/>
          <w:szCs w:val="24"/>
          <w:lang w:val="ru-RU" w:eastAsia="zh-CN"/>
        </w:rPr>
        <w:t xml:space="preserve">за изпълнение на поръчката за </w:t>
      </w:r>
      <w:r w:rsidRPr="001857CB">
        <w:rPr>
          <w:rFonts w:ascii="Times New Roman" w:eastAsia="Times New Roman" w:hAnsi="Times New Roman" w:cs="Times New Roman"/>
          <w:bCs/>
          <w:sz w:val="24"/>
          <w:szCs w:val="24"/>
          <w:lang w:val="ru-RU" w:eastAsia="zh-CN"/>
        </w:rPr>
        <w:t>12 месеца</w:t>
      </w:r>
      <w:r w:rsidRPr="001857CB">
        <w:rPr>
          <w:rFonts w:ascii="Times New Roman" w:eastAsia="Times New Roman" w:hAnsi="Times New Roman" w:cs="Times New Roman"/>
          <w:sz w:val="24"/>
          <w:szCs w:val="24"/>
          <w:lang w:val="ru-RU" w:eastAsia="zh-CN"/>
        </w:rPr>
        <w:t xml:space="preserve">  може да се увеличи с до една трета за обезпечаване изпълнението на договора по предвидената опция за изменение на договора, като по този начин се формира максималната стойност на договора. </w:t>
      </w:r>
    </w:p>
    <w:p w:rsidR="00997EB2" w:rsidRPr="001857CB" w:rsidRDefault="00997EB2" w:rsidP="00997EB2">
      <w:pPr>
        <w:suppressAutoHyphens/>
        <w:autoSpaceDE w:val="0"/>
        <w:spacing w:after="0" w:line="240" w:lineRule="auto"/>
        <w:contextualSpacing/>
        <w:jc w:val="both"/>
        <w:rPr>
          <w:rFonts w:ascii="Times New Roman" w:eastAsia="Times New Roman" w:hAnsi="Times New Roman" w:cs="Times New Roman"/>
          <w:sz w:val="24"/>
          <w:szCs w:val="24"/>
          <w:lang w:val="ru-RU" w:eastAsia="bg-BG"/>
        </w:rPr>
      </w:pPr>
    </w:p>
    <w:p w:rsidR="00997EB2" w:rsidRDefault="00997EB2" w:rsidP="00997EB2">
      <w:pPr>
        <w:jc w:val="both"/>
        <w:rPr>
          <w:rFonts w:ascii="Times New Roman" w:eastAsia="Times New Roman" w:hAnsi="Times New Roman" w:cs="Times New Roman"/>
          <w:sz w:val="24"/>
          <w:szCs w:val="24"/>
          <w:lang w:val="ru-RU" w:eastAsia="bg-BG"/>
        </w:rPr>
      </w:pPr>
      <w:r>
        <w:rPr>
          <w:rFonts w:ascii="Times New Roman" w:eastAsia="Times New Roman" w:hAnsi="Times New Roman" w:cs="Times New Roman"/>
          <w:sz w:val="24"/>
          <w:szCs w:val="24"/>
          <w:lang w:val="ru-RU" w:eastAsia="bg-BG"/>
        </w:rPr>
        <w:t xml:space="preserve">17.2. Удължаване срока на  договора, когато </w:t>
      </w:r>
      <w:r w:rsidRPr="00406DDE">
        <w:rPr>
          <w:rFonts w:ascii="Times New Roman" w:eastAsia="Times New Roman" w:hAnsi="Times New Roman" w:cs="Times New Roman"/>
          <w:sz w:val="24"/>
          <w:szCs w:val="24"/>
          <w:lang w:val="bg-BG" w:eastAsia="bg-BG"/>
        </w:rPr>
        <w:t>при извършените заявки през двадесет и четири месечния период на действие на договора не е достигната стойността на същия</w:t>
      </w:r>
      <w:r>
        <w:rPr>
          <w:rFonts w:ascii="Times New Roman" w:eastAsia="Times New Roman" w:hAnsi="Times New Roman" w:cs="Times New Roman"/>
          <w:sz w:val="24"/>
          <w:szCs w:val="24"/>
          <w:lang w:val="bg-BG" w:eastAsia="bg-BG"/>
        </w:rPr>
        <w:t>.</w:t>
      </w:r>
    </w:p>
    <w:p w:rsidR="00997EB2" w:rsidRPr="00AE38FA" w:rsidRDefault="00997EB2" w:rsidP="00997EB2">
      <w:pPr>
        <w:suppressAutoHyphens/>
        <w:spacing w:after="120" w:line="240" w:lineRule="auto"/>
        <w:jc w:val="both"/>
        <w:rPr>
          <w:rFonts w:ascii="Times New Roman" w:eastAsia="Arial" w:hAnsi="Times New Roman" w:cs="Times New Roman"/>
          <w:sz w:val="24"/>
          <w:szCs w:val="24"/>
          <w:lang w:val="bg-BG" w:eastAsia="ar-SA"/>
        </w:rPr>
      </w:pPr>
      <w:r>
        <w:rPr>
          <w:rFonts w:ascii="Times New Roman" w:eastAsia="Arial" w:hAnsi="Times New Roman" w:cs="Times New Roman"/>
          <w:sz w:val="24"/>
          <w:szCs w:val="24"/>
          <w:lang w:val="ru-RU" w:eastAsia="ar-SA"/>
        </w:rPr>
        <w:t xml:space="preserve">17.3. </w:t>
      </w:r>
      <w:r w:rsidRPr="00AE38FA">
        <w:rPr>
          <w:rFonts w:ascii="Times New Roman" w:eastAsia="Arial" w:hAnsi="Times New Roman" w:cs="Times New Roman"/>
          <w:sz w:val="24"/>
          <w:szCs w:val="24"/>
          <w:lang w:val="ru-RU" w:eastAsia="ar-SA"/>
        </w:rPr>
        <w:t>Извън посоченит</w:t>
      </w:r>
      <w:r>
        <w:rPr>
          <w:rFonts w:ascii="Times New Roman" w:eastAsia="Arial" w:hAnsi="Times New Roman" w:cs="Times New Roman"/>
          <w:sz w:val="24"/>
          <w:szCs w:val="24"/>
          <w:lang w:val="ru-RU" w:eastAsia="ar-SA"/>
        </w:rPr>
        <w:t>е</w:t>
      </w:r>
      <w:r w:rsidRPr="00AE38FA">
        <w:rPr>
          <w:rFonts w:ascii="Times New Roman" w:eastAsia="Arial" w:hAnsi="Times New Roman" w:cs="Times New Roman"/>
          <w:sz w:val="24"/>
          <w:szCs w:val="24"/>
          <w:lang w:val="ru-RU" w:eastAsia="ar-SA"/>
        </w:rPr>
        <w:t xml:space="preserve"> случа</w:t>
      </w:r>
      <w:r>
        <w:rPr>
          <w:rFonts w:ascii="Times New Roman" w:eastAsia="Arial" w:hAnsi="Times New Roman" w:cs="Times New Roman"/>
          <w:sz w:val="24"/>
          <w:szCs w:val="24"/>
          <w:lang w:val="ru-RU" w:eastAsia="ar-SA"/>
        </w:rPr>
        <w:t>и</w:t>
      </w:r>
      <w:r w:rsidRPr="00AE38FA">
        <w:rPr>
          <w:rFonts w:ascii="Times New Roman" w:eastAsia="Arial" w:hAnsi="Times New Roman" w:cs="Times New Roman"/>
          <w:sz w:val="24"/>
          <w:szCs w:val="24"/>
          <w:lang w:val="ru-RU" w:eastAsia="ar-SA"/>
        </w:rPr>
        <w:t>, Договорът може да бъде изменян писмено</w:t>
      </w:r>
      <w:r>
        <w:rPr>
          <w:rFonts w:ascii="Times New Roman" w:eastAsia="Arial" w:hAnsi="Times New Roman" w:cs="Times New Roman"/>
          <w:sz w:val="24"/>
          <w:szCs w:val="24"/>
          <w:lang w:val="ru-RU" w:eastAsia="ar-SA"/>
        </w:rPr>
        <w:t xml:space="preserve"> с</w:t>
      </w:r>
      <w:r w:rsidRPr="00AE38FA">
        <w:rPr>
          <w:rFonts w:ascii="Times New Roman" w:eastAsia="Arial" w:hAnsi="Times New Roman" w:cs="Times New Roman"/>
          <w:sz w:val="24"/>
          <w:szCs w:val="24"/>
          <w:lang w:val="ru-RU" w:eastAsia="ar-SA"/>
        </w:rPr>
        <w:t xml:space="preserve"> допълнително споразумение при условията на чл. 116 от Закона за обществените поръчки.</w:t>
      </w:r>
    </w:p>
    <w:p w:rsidR="00CE464C" w:rsidRDefault="00CE464C" w:rsidP="00CE464C">
      <w:pPr>
        <w:jc w:val="both"/>
        <w:rPr>
          <w:rFonts w:ascii="Times New Roman" w:eastAsia="Times New Roman" w:hAnsi="Times New Roman" w:cs="Times New Roman"/>
          <w:sz w:val="24"/>
          <w:szCs w:val="24"/>
          <w:lang w:val="bg-BG" w:eastAsia="bg-BG"/>
        </w:rPr>
      </w:pPr>
    </w:p>
    <w:p w:rsidR="00085FBD" w:rsidRPr="00CE464C" w:rsidRDefault="00085FBD" w:rsidP="00CE464C">
      <w:pPr>
        <w:jc w:val="both"/>
        <w:rPr>
          <w:rFonts w:ascii="Times New Roman" w:eastAsia="Times New Roman" w:hAnsi="Times New Roman" w:cs="Times New Roman"/>
          <w:sz w:val="24"/>
          <w:szCs w:val="24"/>
          <w:lang w:val="bg-BG" w:eastAsia="bg-BG"/>
        </w:rPr>
      </w:pPr>
    </w:p>
    <w:p w:rsidR="00231C72" w:rsidRPr="00071F88" w:rsidRDefault="00E45245" w:rsidP="007375E2">
      <w:pPr>
        <w:adjustRightInd w:val="0"/>
        <w:spacing w:after="120"/>
        <w:rPr>
          <w:rFonts w:ascii="Times New Roman" w:hAnsi="Times New Roman" w:cs="Times New Roman"/>
          <w:b/>
          <w:sz w:val="24"/>
          <w:szCs w:val="24"/>
          <w:lang w:val="ru-RU"/>
        </w:rPr>
      </w:pPr>
      <w:r>
        <w:rPr>
          <w:rFonts w:ascii="Times New Roman" w:hAnsi="Times New Roman" w:cs="Times New Roman"/>
          <w:b/>
          <w:sz w:val="24"/>
          <w:szCs w:val="24"/>
        </w:rPr>
        <w:t>IX</w:t>
      </w:r>
      <w:r w:rsidR="00231C72" w:rsidRPr="00071F88">
        <w:rPr>
          <w:rFonts w:ascii="Times New Roman" w:hAnsi="Times New Roman" w:cs="Times New Roman"/>
          <w:b/>
          <w:sz w:val="24"/>
          <w:szCs w:val="24"/>
          <w:lang w:val="ru-RU"/>
        </w:rPr>
        <w:t>. УКАЗАНИЕ ЗА ПОДГОТОВКА НА ОФЕРТА</w:t>
      </w:r>
    </w:p>
    <w:p w:rsidR="00A86FD7" w:rsidRPr="00071F88" w:rsidRDefault="00A86FD7" w:rsidP="007375E2">
      <w:pPr>
        <w:adjustRightInd w:val="0"/>
        <w:spacing w:after="120"/>
        <w:rPr>
          <w:rFonts w:ascii="Times New Roman" w:hAnsi="Times New Roman" w:cs="Times New Roman"/>
          <w:b/>
          <w:sz w:val="24"/>
          <w:szCs w:val="24"/>
          <w:lang w:val="ru-RU"/>
        </w:rPr>
      </w:pPr>
    </w:p>
    <w:p w:rsidR="00A86FD7" w:rsidRPr="00071F88" w:rsidRDefault="0073103A" w:rsidP="00B40F92">
      <w:pPr>
        <w:spacing w:line="240" w:lineRule="auto"/>
        <w:jc w:val="both"/>
        <w:rPr>
          <w:rFonts w:ascii="Times New Roman" w:hAnsi="Times New Roman" w:cs="Times New Roman"/>
          <w:b/>
          <w:sz w:val="24"/>
          <w:szCs w:val="24"/>
          <w:lang w:val="ru-RU"/>
        </w:rPr>
      </w:pPr>
      <w:r w:rsidRPr="00D25726">
        <w:rPr>
          <w:rFonts w:ascii="Times New Roman" w:eastAsia="Times New Roman" w:hAnsi="Times New Roman" w:cs="Times New Roman"/>
          <w:i/>
          <w:noProof/>
          <w:sz w:val="24"/>
          <w:szCs w:val="24"/>
          <w:lang w:val="bg-BG"/>
        </w:rPr>
        <w:lastRenderedPageBreak/>
        <w:t xml:space="preserve">!!! </w:t>
      </w:r>
      <w:r w:rsidR="00A86FD7" w:rsidRPr="00D25726">
        <w:rPr>
          <w:rFonts w:ascii="Times New Roman" w:eastAsia="Times New Roman" w:hAnsi="Times New Roman" w:cs="Times New Roman"/>
          <w:i/>
          <w:noProof/>
          <w:sz w:val="24"/>
          <w:szCs w:val="24"/>
          <w:u w:val="single"/>
          <w:lang w:val="bg-BG"/>
        </w:rPr>
        <w:t xml:space="preserve">Офертите </w:t>
      </w:r>
      <w:r w:rsidR="00A86FD7" w:rsidRPr="00D25726">
        <w:rPr>
          <w:rFonts w:ascii="Times New Roman" w:eastAsia="Times New Roman" w:hAnsi="Times New Roman" w:cs="Times New Roman"/>
          <w:i/>
          <w:noProof/>
          <w:sz w:val="24"/>
          <w:szCs w:val="24"/>
          <w:u w:val="single"/>
          <w:lang w:val="ru-RU"/>
        </w:rPr>
        <w:t xml:space="preserve">следва да отговарят на изискванията, посочени в </w:t>
      </w:r>
      <w:r w:rsidR="00CD7B14" w:rsidRPr="00D25726">
        <w:rPr>
          <w:rFonts w:ascii="Times New Roman" w:eastAsia="Times New Roman" w:hAnsi="Times New Roman" w:cs="Times New Roman"/>
          <w:i/>
          <w:noProof/>
          <w:sz w:val="24"/>
          <w:szCs w:val="24"/>
          <w:u w:val="single"/>
          <w:lang w:val="bg-BG"/>
        </w:rPr>
        <w:t>ЗОП</w:t>
      </w:r>
      <w:r w:rsidR="00291C63" w:rsidRPr="00D25726">
        <w:rPr>
          <w:rFonts w:ascii="Times New Roman" w:eastAsia="Times New Roman" w:hAnsi="Times New Roman" w:cs="Times New Roman"/>
          <w:i/>
          <w:noProof/>
          <w:sz w:val="24"/>
          <w:szCs w:val="24"/>
          <w:u w:val="single"/>
          <w:lang w:val="bg-BG"/>
        </w:rPr>
        <w:t>, ППЗОП</w:t>
      </w:r>
      <w:r w:rsidR="00CD7B14" w:rsidRPr="00D25726">
        <w:rPr>
          <w:rFonts w:ascii="Times New Roman" w:eastAsia="Times New Roman" w:hAnsi="Times New Roman" w:cs="Times New Roman"/>
          <w:i/>
          <w:noProof/>
          <w:sz w:val="24"/>
          <w:szCs w:val="24"/>
          <w:u w:val="single"/>
          <w:lang w:val="bg-BG"/>
        </w:rPr>
        <w:t xml:space="preserve"> и </w:t>
      </w:r>
      <w:r w:rsidR="00A86FD7" w:rsidRPr="00D25726">
        <w:rPr>
          <w:rFonts w:ascii="Times New Roman" w:eastAsia="Times New Roman" w:hAnsi="Times New Roman" w:cs="Times New Roman"/>
          <w:i/>
          <w:noProof/>
          <w:sz w:val="24"/>
          <w:szCs w:val="24"/>
          <w:u w:val="single"/>
          <w:lang w:val="ru-RU"/>
        </w:rPr>
        <w:t xml:space="preserve">настоящите указания </w:t>
      </w:r>
      <w:r w:rsidRPr="00D25726">
        <w:rPr>
          <w:rFonts w:ascii="Times New Roman" w:eastAsia="Times New Roman" w:hAnsi="Times New Roman" w:cs="Times New Roman"/>
          <w:i/>
          <w:noProof/>
          <w:sz w:val="24"/>
          <w:szCs w:val="24"/>
          <w:u w:val="single"/>
          <w:lang w:val="bg-BG"/>
        </w:rPr>
        <w:t xml:space="preserve"> </w:t>
      </w:r>
      <w:r w:rsidR="00A86FD7" w:rsidRPr="00D25726">
        <w:rPr>
          <w:rFonts w:ascii="Times New Roman" w:eastAsia="Times New Roman" w:hAnsi="Times New Roman" w:cs="Times New Roman"/>
          <w:i/>
          <w:noProof/>
          <w:sz w:val="24"/>
          <w:szCs w:val="24"/>
          <w:u w:val="single"/>
          <w:lang w:val="ru-RU"/>
        </w:rPr>
        <w:t xml:space="preserve">и  </w:t>
      </w:r>
      <w:r w:rsidR="00CD7B14" w:rsidRPr="00D25726">
        <w:rPr>
          <w:rFonts w:ascii="Times New Roman" w:eastAsia="Times New Roman" w:hAnsi="Times New Roman" w:cs="Times New Roman"/>
          <w:i/>
          <w:noProof/>
          <w:sz w:val="24"/>
          <w:szCs w:val="24"/>
          <w:u w:val="single"/>
          <w:lang w:val="bg-BG"/>
        </w:rPr>
        <w:t xml:space="preserve">задължително трябва да </w:t>
      </w:r>
      <w:r w:rsidR="00A86FD7" w:rsidRPr="00D25726">
        <w:rPr>
          <w:rFonts w:ascii="Times New Roman" w:eastAsia="Times New Roman" w:hAnsi="Times New Roman" w:cs="Times New Roman"/>
          <w:i/>
          <w:noProof/>
          <w:sz w:val="24"/>
          <w:szCs w:val="24"/>
          <w:u w:val="single"/>
          <w:lang w:val="ru-RU"/>
        </w:rPr>
        <w:t xml:space="preserve">бъдат оформени </w:t>
      </w:r>
      <w:r w:rsidR="00223D26" w:rsidRPr="00D25726">
        <w:rPr>
          <w:rFonts w:ascii="Times New Roman" w:eastAsia="Times New Roman" w:hAnsi="Times New Roman" w:cs="Times New Roman"/>
          <w:i/>
          <w:noProof/>
          <w:sz w:val="24"/>
          <w:szCs w:val="24"/>
          <w:u w:val="single"/>
          <w:lang w:val="bg-BG"/>
        </w:rPr>
        <w:t xml:space="preserve"> </w:t>
      </w:r>
      <w:r w:rsidR="00A86FD7" w:rsidRPr="00D25726">
        <w:rPr>
          <w:rFonts w:ascii="Times New Roman" w:eastAsia="Times New Roman" w:hAnsi="Times New Roman" w:cs="Times New Roman"/>
          <w:i/>
          <w:noProof/>
          <w:sz w:val="24"/>
          <w:szCs w:val="24"/>
          <w:u w:val="single"/>
          <w:lang w:val="ru-RU"/>
        </w:rPr>
        <w:t>по</w:t>
      </w:r>
      <w:r w:rsidR="00223D26" w:rsidRPr="00D25726">
        <w:rPr>
          <w:rFonts w:ascii="Times New Roman" w:eastAsia="Times New Roman" w:hAnsi="Times New Roman" w:cs="Times New Roman"/>
          <w:i/>
          <w:noProof/>
          <w:sz w:val="24"/>
          <w:szCs w:val="24"/>
          <w:u w:val="single"/>
          <w:lang w:val="bg-BG"/>
        </w:rPr>
        <w:t xml:space="preserve"> </w:t>
      </w:r>
      <w:r w:rsidR="00A86FD7" w:rsidRPr="00D25726">
        <w:rPr>
          <w:rFonts w:ascii="Times New Roman" w:eastAsia="Times New Roman" w:hAnsi="Times New Roman" w:cs="Times New Roman"/>
          <w:i/>
          <w:noProof/>
          <w:sz w:val="24"/>
          <w:szCs w:val="24"/>
          <w:u w:val="single"/>
          <w:lang w:val="ru-RU"/>
        </w:rPr>
        <w:t xml:space="preserve"> приложените</w:t>
      </w:r>
      <w:r w:rsidR="00223D26" w:rsidRPr="00D25726">
        <w:rPr>
          <w:rFonts w:ascii="Times New Roman" w:eastAsia="Times New Roman" w:hAnsi="Times New Roman" w:cs="Times New Roman"/>
          <w:i/>
          <w:noProof/>
          <w:sz w:val="24"/>
          <w:szCs w:val="24"/>
          <w:u w:val="single"/>
          <w:lang w:val="bg-BG"/>
        </w:rPr>
        <w:t xml:space="preserve">  </w:t>
      </w:r>
      <w:r w:rsidR="00A86FD7" w:rsidRPr="00D25726">
        <w:rPr>
          <w:rFonts w:ascii="Times New Roman" w:eastAsia="Times New Roman" w:hAnsi="Times New Roman" w:cs="Times New Roman"/>
          <w:i/>
          <w:noProof/>
          <w:sz w:val="24"/>
          <w:szCs w:val="24"/>
          <w:u w:val="single"/>
          <w:lang w:val="ru-RU"/>
        </w:rPr>
        <w:t xml:space="preserve"> към документацията </w:t>
      </w:r>
      <w:r w:rsidR="00291C63" w:rsidRPr="00D25726">
        <w:rPr>
          <w:rFonts w:ascii="Times New Roman" w:eastAsia="Times New Roman" w:hAnsi="Times New Roman" w:cs="Times New Roman"/>
          <w:i/>
          <w:noProof/>
          <w:sz w:val="24"/>
          <w:szCs w:val="24"/>
          <w:u w:val="single"/>
          <w:lang w:val="bg-BG"/>
        </w:rPr>
        <w:t xml:space="preserve"> </w:t>
      </w:r>
      <w:r w:rsidR="00A86FD7" w:rsidRPr="00D25726">
        <w:rPr>
          <w:rFonts w:ascii="Times New Roman" w:eastAsia="Times New Roman" w:hAnsi="Times New Roman" w:cs="Times New Roman"/>
          <w:i/>
          <w:noProof/>
          <w:sz w:val="24"/>
          <w:szCs w:val="24"/>
          <w:u w:val="single"/>
          <w:lang w:val="ru-RU"/>
        </w:rPr>
        <w:t xml:space="preserve">образци </w:t>
      </w:r>
      <w:r w:rsidR="00291C63" w:rsidRPr="00D25726">
        <w:rPr>
          <w:rFonts w:ascii="Times New Roman" w:eastAsia="Times New Roman" w:hAnsi="Times New Roman" w:cs="Times New Roman"/>
          <w:i/>
          <w:noProof/>
          <w:sz w:val="24"/>
          <w:szCs w:val="24"/>
          <w:u w:val="single"/>
          <w:lang w:val="bg-BG"/>
        </w:rPr>
        <w:t xml:space="preserve"> </w:t>
      </w:r>
      <w:r w:rsidR="00A86FD7" w:rsidRPr="00D25726">
        <w:rPr>
          <w:rFonts w:ascii="Times New Roman" w:eastAsia="Times New Roman" w:hAnsi="Times New Roman" w:cs="Times New Roman"/>
          <w:i/>
          <w:noProof/>
          <w:sz w:val="24"/>
          <w:szCs w:val="24"/>
          <w:u w:val="single"/>
          <w:lang w:val="bg-BG"/>
        </w:rPr>
        <w:t>и</w:t>
      </w:r>
      <w:r w:rsidR="00291C63" w:rsidRPr="00D25726">
        <w:rPr>
          <w:rFonts w:ascii="Times New Roman" w:eastAsia="Times New Roman" w:hAnsi="Times New Roman" w:cs="Times New Roman"/>
          <w:i/>
          <w:noProof/>
          <w:sz w:val="24"/>
          <w:szCs w:val="24"/>
          <w:u w:val="single"/>
          <w:lang w:val="bg-BG"/>
        </w:rPr>
        <w:t xml:space="preserve"> </w:t>
      </w:r>
      <w:r w:rsidR="00A86FD7" w:rsidRPr="00D25726">
        <w:rPr>
          <w:rFonts w:ascii="Times New Roman" w:eastAsia="Times New Roman" w:hAnsi="Times New Roman" w:cs="Times New Roman"/>
          <w:i/>
          <w:noProof/>
          <w:sz w:val="24"/>
          <w:szCs w:val="24"/>
          <w:u w:val="single"/>
          <w:lang w:val="bg-BG"/>
        </w:rPr>
        <w:t xml:space="preserve"> </w:t>
      </w:r>
      <w:r w:rsidR="00A86FD7" w:rsidRPr="00D25726">
        <w:rPr>
          <w:rFonts w:ascii="Times New Roman" w:eastAsia="Times New Roman" w:hAnsi="Times New Roman" w:cs="Times New Roman"/>
          <w:i/>
          <w:noProof/>
          <w:sz w:val="24"/>
          <w:szCs w:val="24"/>
          <w:u w:val="single"/>
          <w:lang w:val="ru-RU"/>
        </w:rPr>
        <w:t xml:space="preserve">приложения. </w:t>
      </w:r>
    </w:p>
    <w:p w:rsidR="00D3099C" w:rsidRPr="00071F88" w:rsidRDefault="00D3099C" w:rsidP="00D3099C">
      <w:pPr>
        <w:pStyle w:val="ListParagraph"/>
        <w:suppressAutoHyphens w:val="0"/>
        <w:autoSpaceDE/>
        <w:spacing w:after="120"/>
        <w:ind w:left="0"/>
        <w:contextualSpacing w:val="0"/>
        <w:rPr>
          <w:b/>
          <w:bCs/>
          <w:sz w:val="24"/>
          <w:szCs w:val="24"/>
          <w:u w:val="single"/>
          <w:lang w:val="ru-RU"/>
        </w:rPr>
      </w:pPr>
      <w:bookmarkStart w:id="3" w:name="_Toc355016341"/>
      <w:r w:rsidRPr="00071F88">
        <w:rPr>
          <w:b/>
          <w:bCs/>
          <w:sz w:val="24"/>
          <w:szCs w:val="24"/>
          <w:u w:val="single"/>
          <w:lang w:val="ru-RU"/>
        </w:rPr>
        <w:t>1.Съдържание на офертите и изисквания:</w:t>
      </w:r>
      <w:bookmarkEnd w:id="3"/>
    </w:p>
    <w:p w:rsidR="00D3099C" w:rsidRPr="00273CE5" w:rsidRDefault="00D3099C" w:rsidP="00D3099C">
      <w:pPr>
        <w:ind w:hanging="14"/>
        <w:jc w:val="both"/>
        <w:rPr>
          <w:rFonts w:ascii="Times New Roman" w:hAnsi="Times New Roman" w:cs="Times New Roman"/>
          <w:sz w:val="24"/>
          <w:szCs w:val="24"/>
          <w:u w:val="single"/>
          <w:lang w:val="bg-BG"/>
        </w:rPr>
      </w:pPr>
      <w:r w:rsidRPr="00D25726">
        <w:rPr>
          <w:rFonts w:ascii="Times New Roman" w:hAnsi="Times New Roman" w:cs="Times New Roman"/>
          <w:b/>
          <w:sz w:val="24"/>
          <w:szCs w:val="24"/>
          <w:lang w:val="bg-BG"/>
        </w:rPr>
        <w:t>1.</w:t>
      </w:r>
      <w:r w:rsidRPr="00D25726">
        <w:rPr>
          <w:rFonts w:ascii="Times New Roman" w:hAnsi="Times New Roman" w:cs="Times New Roman"/>
          <w:b/>
          <w:sz w:val="24"/>
          <w:szCs w:val="24"/>
          <w:lang w:val="ru-RU"/>
        </w:rPr>
        <w:t>1.</w:t>
      </w:r>
      <w:r w:rsidRPr="00C32AA4">
        <w:rPr>
          <w:rFonts w:ascii="Times New Roman" w:hAnsi="Times New Roman" w:cs="Times New Roman"/>
          <w:sz w:val="24"/>
          <w:szCs w:val="24"/>
          <w:lang w:val="bg-BG"/>
        </w:rPr>
        <w:t xml:space="preserve"> О</w:t>
      </w:r>
      <w:r w:rsidRPr="00071F88">
        <w:rPr>
          <w:rFonts w:ascii="Times New Roman" w:hAnsi="Times New Roman" w:cs="Times New Roman"/>
          <w:sz w:val="24"/>
          <w:szCs w:val="24"/>
          <w:lang w:val="ru-RU"/>
        </w:rPr>
        <w:t>пис</w:t>
      </w:r>
      <w:r w:rsidRPr="00C32AA4">
        <w:rPr>
          <w:rFonts w:ascii="Times New Roman" w:hAnsi="Times New Roman" w:cs="Times New Roman"/>
          <w:sz w:val="24"/>
          <w:szCs w:val="24"/>
          <w:lang w:val="bg-BG"/>
        </w:rPr>
        <w:t xml:space="preserve"> на представените документи</w:t>
      </w:r>
      <w:r w:rsidRPr="00071F88">
        <w:rPr>
          <w:rFonts w:ascii="Times New Roman" w:hAnsi="Times New Roman" w:cs="Times New Roman"/>
          <w:sz w:val="24"/>
          <w:szCs w:val="24"/>
          <w:lang w:val="ru-RU"/>
        </w:rPr>
        <w:t xml:space="preserve"> </w:t>
      </w:r>
      <w:r w:rsidR="003D7EDC">
        <w:rPr>
          <w:rFonts w:ascii="Times New Roman" w:hAnsi="Times New Roman" w:cs="Times New Roman"/>
          <w:sz w:val="24"/>
          <w:szCs w:val="24"/>
          <w:lang w:val="bg-BG"/>
        </w:rPr>
        <w:t>–</w:t>
      </w:r>
      <w:r w:rsidRPr="00C32AA4">
        <w:rPr>
          <w:rFonts w:ascii="Times New Roman" w:hAnsi="Times New Roman" w:cs="Times New Roman"/>
          <w:sz w:val="24"/>
          <w:szCs w:val="24"/>
          <w:lang w:val="bg-BG"/>
        </w:rPr>
        <w:t xml:space="preserve"> </w:t>
      </w:r>
      <w:r w:rsidRPr="00071F88">
        <w:rPr>
          <w:rFonts w:ascii="Times New Roman" w:hAnsi="Times New Roman" w:cs="Times New Roman"/>
          <w:b/>
          <w:bCs/>
          <w:i/>
          <w:iCs/>
          <w:sz w:val="24"/>
          <w:szCs w:val="24"/>
          <w:u w:val="single"/>
          <w:lang w:val="ru-RU"/>
        </w:rPr>
        <w:t>Образец №</w:t>
      </w:r>
      <w:r w:rsidRPr="00273CE5">
        <w:rPr>
          <w:rFonts w:ascii="Times New Roman" w:hAnsi="Times New Roman" w:cs="Times New Roman"/>
          <w:b/>
          <w:bCs/>
          <w:i/>
          <w:iCs/>
          <w:sz w:val="24"/>
          <w:szCs w:val="24"/>
          <w:u w:val="single"/>
          <w:lang w:val="bg-BG"/>
        </w:rPr>
        <w:t>1</w:t>
      </w:r>
    </w:p>
    <w:p w:rsidR="00D3099C" w:rsidRPr="00C32AA4" w:rsidRDefault="00D3099C" w:rsidP="001B0C3C">
      <w:pPr>
        <w:autoSpaceDE w:val="0"/>
        <w:autoSpaceDN w:val="0"/>
        <w:adjustRightInd w:val="0"/>
        <w:jc w:val="both"/>
        <w:rPr>
          <w:rFonts w:ascii="Times New Roman" w:hAnsi="Times New Roman" w:cs="Times New Roman"/>
          <w:sz w:val="24"/>
          <w:szCs w:val="24"/>
          <w:lang w:val="bg-BG"/>
        </w:rPr>
      </w:pPr>
      <w:r w:rsidRPr="00D25726">
        <w:rPr>
          <w:rFonts w:ascii="Times New Roman" w:hAnsi="Times New Roman" w:cs="Times New Roman"/>
          <w:b/>
          <w:sz w:val="24"/>
          <w:szCs w:val="24"/>
          <w:lang w:val="bg-BG"/>
        </w:rPr>
        <w:t>1.</w:t>
      </w:r>
      <w:r w:rsidRPr="00D25726">
        <w:rPr>
          <w:rFonts w:ascii="Times New Roman" w:hAnsi="Times New Roman" w:cs="Times New Roman"/>
          <w:b/>
          <w:sz w:val="24"/>
          <w:szCs w:val="24"/>
          <w:lang w:val="ru-RU"/>
        </w:rPr>
        <w:t>2.</w:t>
      </w:r>
      <w:r w:rsidRPr="00C32AA4">
        <w:rPr>
          <w:rFonts w:ascii="Times New Roman" w:hAnsi="Times New Roman" w:cs="Times New Roman"/>
          <w:sz w:val="24"/>
          <w:szCs w:val="24"/>
          <w:lang w:val="bg-BG"/>
        </w:rPr>
        <w:t xml:space="preserve"> </w:t>
      </w:r>
      <w:r w:rsidR="001B0C3C" w:rsidRPr="001B0C3C">
        <w:rPr>
          <w:rFonts w:ascii="Times New Roman" w:eastAsia="SimSun" w:hAnsi="Times New Roman" w:cs="Times New Roman"/>
          <w:bCs/>
          <w:sz w:val="24"/>
          <w:szCs w:val="24"/>
          <w:lang w:val="bg-BG" w:eastAsia="bg-BG"/>
        </w:rPr>
        <w:t>е</w:t>
      </w:r>
      <w:r w:rsidR="001B0C3C" w:rsidRPr="001B0C3C">
        <w:rPr>
          <w:rFonts w:ascii="Times New Roman" w:eastAsia="SimSun" w:hAnsi="Times New Roman" w:cs="Times New Roman"/>
          <w:sz w:val="24"/>
          <w:szCs w:val="24"/>
          <w:lang w:val="bg-BG" w:eastAsia="bg-BG"/>
        </w:rPr>
        <w:t xml:space="preserve">ЕЕДОП –  </w:t>
      </w:r>
      <w:r w:rsidRPr="00273CE5">
        <w:rPr>
          <w:rFonts w:ascii="Times New Roman" w:hAnsi="Times New Roman" w:cs="Times New Roman"/>
          <w:b/>
          <w:i/>
          <w:sz w:val="24"/>
          <w:szCs w:val="24"/>
          <w:u w:val="single"/>
          <w:lang w:val="bg-BG"/>
        </w:rPr>
        <w:t xml:space="preserve">Приложение </w:t>
      </w:r>
      <w:r w:rsidRPr="00071F88">
        <w:rPr>
          <w:rFonts w:ascii="Times New Roman" w:hAnsi="Times New Roman" w:cs="Times New Roman"/>
          <w:b/>
          <w:bCs/>
          <w:i/>
          <w:iCs/>
          <w:sz w:val="24"/>
          <w:szCs w:val="24"/>
          <w:u w:val="single"/>
          <w:lang w:val="ru-RU"/>
        </w:rPr>
        <w:t>№</w:t>
      </w:r>
      <w:r w:rsidR="001B0C3C">
        <w:rPr>
          <w:rFonts w:ascii="Times New Roman" w:hAnsi="Times New Roman" w:cs="Times New Roman"/>
          <w:b/>
          <w:i/>
          <w:sz w:val="24"/>
          <w:szCs w:val="24"/>
          <w:u w:val="single"/>
          <w:lang w:val="bg-BG"/>
        </w:rPr>
        <w:t>1.</w:t>
      </w:r>
    </w:p>
    <w:p w:rsidR="00D3099C" w:rsidRPr="00071F88" w:rsidRDefault="00D3099C" w:rsidP="00D3099C">
      <w:pPr>
        <w:spacing w:after="120"/>
        <w:jc w:val="both"/>
        <w:rPr>
          <w:rFonts w:ascii="Times New Roman" w:hAnsi="Times New Roman" w:cs="Times New Roman"/>
          <w:sz w:val="24"/>
          <w:szCs w:val="24"/>
          <w:lang w:val="ru-RU"/>
        </w:rPr>
      </w:pPr>
      <w:r w:rsidRPr="00D25726">
        <w:rPr>
          <w:rFonts w:ascii="Times New Roman" w:hAnsi="Times New Roman" w:cs="Times New Roman"/>
          <w:b/>
          <w:sz w:val="24"/>
          <w:szCs w:val="24"/>
          <w:lang w:val="bg-BG"/>
        </w:rPr>
        <w:t>1.</w:t>
      </w:r>
      <w:r w:rsidRPr="00D25726">
        <w:rPr>
          <w:rFonts w:ascii="Times New Roman" w:hAnsi="Times New Roman" w:cs="Times New Roman"/>
          <w:b/>
          <w:sz w:val="24"/>
          <w:szCs w:val="24"/>
          <w:lang w:val="ru-RU"/>
        </w:rPr>
        <w:t>3.</w:t>
      </w:r>
      <w:r w:rsidR="00D25726" w:rsidRPr="00D25726">
        <w:rPr>
          <w:rFonts w:ascii="Times New Roman" w:hAnsi="Times New Roman" w:cs="Times New Roman"/>
          <w:b/>
          <w:sz w:val="24"/>
          <w:szCs w:val="24"/>
          <w:lang w:val="ru-RU"/>
        </w:rPr>
        <w:t xml:space="preserve"> </w:t>
      </w:r>
      <w:r w:rsidRPr="00071F88">
        <w:rPr>
          <w:rFonts w:ascii="Times New Roman" w:hAnsi="Times New Roman" w:cs="Times New Roman"/>
          <w:sz w:val="24"/>
          <w:szCs w:val="24"/>
          <w:lang w:val="ru-RU"/>
        </w:rPr>
        <w:t>Документи за доказване на предприетите мерки за</w:t>
      </w:r>
      <w:r w:rsidR="00984A36">
        <w:rPr>
          <w:rFonts w:ascii="Times New Roman" w:hAnsi="Times New Roman" w:cs="Times New Roman"/>
          <w:sz w:val="24"/>
          <w:szCs w:val="24"/>
          <w:lang w:val="ru-RU"/>
        </w:rPr>
        <w:t xml:space="preserve"> надеждност - </w:t>
      </w:r>
      <w:r w:rsidR="003417F3">
        <w:rPr>
          <w:rFonts w:ascii="Times New Roman" w:hAnsi="Times New Roman" w:cs="Times New Roman"/>
          <w:sz w:val="24"/>
          <w:szCs w:val="24"/>
          <w:lang w:val="ru-RU"/>
        </w:rPr>
        <w:t xml:space="preserve"> когато е приложимо.</w:t>
      </w:r>
    </w:p>
    <w:p w:rsidR="007375E2" w:rsidRDefault="00D3099C" w:rsidP="003417F3">
      <w:pPr>
        <w:autoSpaceDE w:val="0"/>
        <w:autoSpaceDN w:val="0"/>
        <w:adjustRightInd w:val="0"/>
        <w:jc w:val="both"/>
        <w:rPr>
          <w:rFonts w:ascii="Times New Roman" w:eastAsia="SimSun" w:hAnsi="Times New Roman" w:cs="Times New Roman"/>
          <w:sz w:val="24"/>
          <w:szCs w:val="24"/>
          <w:lang w:val="bg-BG" w:eastAsia="bg-BG"/>
        </w:rPr>
      </w:pPr>
      <w:r w:rsidRPr="00D25726">
        <w:rPr>
          <w:rFonts w:ascii="Times New Roman" w:hAnsi="Times New Roman" w:cs="Times New Roman"/>
          <w:b/>
          <w:sz w:val="24"/>
          <w:szCs w:val="24"/>
          <w:lang w:val="bg-BG"/>
        </w:rPr>
        <w:t>1.</w:t>
      </w:r>
      <w:r w:rsidRPr="00D25726">
        <w:rPr>
          <w:rFonts w:ascii="Times New Roman" w:hAnsi="Times New Roman" w:cs="Times New Roman"/>
          <w:b/>
          <w:sz w:val="24"/>
          <w:szCs w:val="24"/>
          <w:lang w:val="ru-RU"/>
        </w:rPr>
        <w:t>4.</w:t>
      </w:r>
      <w:r w:rsidR="00A61811" w:rsidRPr="00A61811">
        <w:rPr>
          <w:rFonts w:ascii="Times New Roman" w:eastAsia="SimSun" w:hAnsi="Times New Roman" w:cs="Times New Roman"/>
          <w:sz w:val="24"/>
          <w:szCs w:val="24"/>
          <w:lang w:val="bg-BG" w:eastAsia="bg-BG"/>
        </w:rPr>
        <w:t xml:space="preserve"> Документите за участници-обединения по т. 1.</w:t>
      </w:r>
      <w:r w:rsidR="00A61811">
        <w:rPr>
          <w:rFonts w:ascii="Times New Roman" w:eastAsia="SimSun" w:hAnsi="Times New Roman" w:cs="Times New Roman"/>
          <w:sz w:val="24"/>
          <w:szCs w:val="24"/>
          <w:lang w:val="bg-BG" w:eastAsia="bg-BG"/>
        </w:rPr>
        <w:t>8</w:t>
      </w:r>
      <w:r w:rsidR="00A61811" w:rsidRPr="00A61811">
        <w:rPr>
          <w:rFonts w:ascii="Times New Roman" w:eastAsia="SimSun" w:hAnsi="Times New Roman" w:cs="Times New Roman"/>
          <w:sz w:val="24"/>
          <w:szCs w:val="24"/>
          <w:lang w:val="bg-BG" w:eastAsia="bg-BG"/>
        </w:rPr>
        <w:t>.1. и 1.</w:t>
      </w:r>
      <w:r w:rsidR="00A61811">
        <w:rPr>
          <w:rFonts w:ascii="Times New Roman" w:eastAsia="SimSun" w:hAnsi="Times New Roman" w:cs="Times New Roman"/>
          <w:sz w:val="24"/>
          <w:szCs w:val="24"/>
          <w:lang w:val="bg-BG" w:eastAsia="bg-BG"/>
        </w:rPr>
        <w:t>8</w:t>
      </w:r>
      <w:r w:rsidR="00A61811" w:rsidRPr="00A61811">
        <w:rPr>
          <w:rFonts w:ascii="Times New Roman" w:eastAsia="SimSun" w:hAnsi="Times New Roman" w:cs="Times New Roman"/>
          <w:sz w:val="24"/>
          <w:szCs w:val="24"/>
          <w:lang w:val="bg-BG" w:eastAsia="bg-BG"/>
        </w:rPr>
        <w:t>.2. от Раздел</w:t>
      </w:r>
      <w:r w:rsidR="003417F3">
        <w:rPr>
          <w:rFonts w:ascii="Times New Roman" w:eastAsia="SimSun" w:hAnsi="Times New Roman" w:cs="Times New Roman"/>
          <w:sz w:val="24"/>
          <w:szCs w:val="24"/>
          <w:lang w:val="bg-BG" w:eastAsia="bg-BG"/>
        </w:rPr>
        <w:t xml:space="preserve"> III на настоящата документация – когато е приложимо.</w:t>
      </w:r>
    </w:p>
    <w:p w:rsidR="003417F3" w:rsidRPr="00300995" w:rsidRDefault="003417F3" w:rsidP="003417F3">
      <w:pPr>
        <w:autoSpaceDE w:val="0"/>
        <w:autoSpaceDN w:val="0"/>
        <w:adjustRightInd w:val="0"/>
        <w:jc w:val="both"/>
        <w:rPr>
          <w:rFonts w:ascii="Times New Roman" w:hAnsi="Times New Roman" w:cs="Times New Roman"/>
          <w:sz w:val="24"/>
          <w:szCs w:val="24"/>
          <w:highlight w:val="yellow"/>
          <w:lang w:val="bg-BG"/>
        </w:rPr>
      </w:pPr>
    </w:p>
    <w:p w:rsidR="00D3099C" w:rsidRPr="00071F88" w:rsidRDefault="00D3099C" w:rsidP="00D3099C">
      <w:pPr>
        <w:spacing w:after="120"/>
        <w:jc w:val="both"/>
        <w:rPr>
          <w:rFonts w:ascii="Times New Roman" w:hAnsi="Times New Roman" w:cs="Times New Roman"/>
          <w:sz w:val="24"/>
          <w:szCs w:val="24"/>
          <w:lang w:val="ru-RU"/>
        </w:rPr>
      </w:pPr>
      <w:r w:rsidRPr="00FF6168">
        <w:rPr>
          <w:rFonts w:ascii="Times New Roman" w:hAnsi="Times New Roman" w:cs="Times New Roman"/>
          <w:b/>
          <w:sz w:val="24"/>
          <w:szCs w:val="24"/>
          <w:lang w:val="bg-BG"/>
        </w:rPr>
        <w:t>1.5.</w:t>
      </w:r>
      <w:r w:rsidR="00FF6168" w:rsidRPr="00227DE1">
        <w:rPr>
          <w:rFonts w:ascii="Times New Roman" w:hAnsi="Times New Roman" w:cs="Times New Roman"/>
          <w:sz w:val="24"/>
          <w:szCs w:val="24"/>
          <w:lang w:val="ru-RU"/>
        </w:rPr>
        <w:t xml:space="preserve"> </w:t>
      </w:r>
      <w:r w:rsidRPr="00D81399">
        <w:rPr>
          <w:rFonts w:ascii="Times New Roman" w:hAnsi="Times New Roman" w:cs="Times New Roman"/>
          <w:b/>
          <w:sz w:val="24"/>
          <w:szCs w:val="24"/>
          <w:lang w:val="bg-BG"/>
        </w:rPr>
        <w:t>Т</w:t>
      </w:r>
      <w:r w:rsidRPr="00071F88">
        <w:rPr>
          <w:rFonts w:ascii="Times New Roman" w:hAnsi="Times New Roman" w:cs="Times New Roman"/>
          <w:b/>
          <w:sz w:val="24"/>
          <w:szCs w:val="24"/>
          <w:lang w:val="ru-RU"/>
        </w:rPr>
        <w:t>ехническо предложение</w:t>
      </w:r>
      <w:r w:rsidRPr="00071F88">
        <w:rPr>
          <w:rFonts w:ascii="Times New Roman" w:hAnsi="Times New Roman" w:cs="Times New Roman"/>
          <w:sz w:val="24"/>
          <w:szCs w:val="24"/>
          <w:lang w:val="ru-RU"/>
        </w:rPr>
        <w:t xml:space="preserve">, съдържащо: </w:t>
      </w:r>
    </w:p>
    <w:p w:rsidR="00AA2CF8" w:rsidRPr="00F76B9D" w:rsidRDefault="00AA2CF8" w:rsidP="00AA2CF8">
      <w:pPr>
        <w:spacing w:after="120"/>
        <w:jc w:val="both"/>
        <w:rPr>
          <w:rFonts w:ascii="Times New Roman" w:hAnsi="Times New Roman" w:cs="Times New Roman"/>
          <w:sz w:val="24"/>
          <w:szCs w:val="24"/>
          <w:lang w:val="ru-RU"/>
        </w:rPr>
      </w:pPr>
      <w:r w:rsidRPr="00FF6168">
        <w:rPr>
          <w:rFonts w:ascii="Times New Roman" w:hAnsi="Times New Roman" w:cs="Times New Roman"/>
          <w:b/>
          <w:sz w:val="24"/>
          <w:szCs w:val="24"/>
          <w:lang w:val="bg-BG"/>
        </w:rPr>
        <w:t>а)</w:t>
      </w:r>
      <w:r w:rsidRPr="00D81399">
        <w:rPr>
          <w:rFonts w:ascii="Times New Roman" w:hAnsi="Times New Roman" w:cs="Times New Roman"/>
          <w:sz w:val="24"/>
          <w:szCs w:val="24"/>
          <w:lang w:val="bg-BG"/>
        </w:rPr>
        <w:t xml:space="preserve"> </w:t>
      </w:r>
      <w:r w:rsidRPr="00A67E87">
        <w:rPr>
          <w:rFonts w:ascii="Times New Roman" w:eastAsia="Times New Roman" w:hAnsi="Times New Roman" w:cs="Times New Roman"/>
          <w:sz w:val="24"/>
          <w:szCs w:val="24"/>
          <w:lang w:val="ru-RU" w:eastAsia="bg-BG"/>
        </w:rPr>
        <w:t xml:space="preserve">Предложение за изпълнение на поръчката, в съответствие с </w:t>
      </w:r>
      <w:r w:rsidRPr="00A67E87">
        <w:rPr>
          <w:rFonts w:ascii="Times New Roman" w:eastAsia="Times New Roman" w:hAnsi="Times New Roman" w:cs="Times New Roman"/>
          <w:sz w:val="24"/>
          <w:szCs w:val="24"/>
          <w:lang w:val="bg-BG" w:eastAsia="bg-BG"/>
        </w:rPr>
        <w:t>Т</w:t>
      </w:r>
      <w:r w:rsidRPr="00A67E87">
        <w:rPr>
          <w:rFonts w:ascii="Times New Roman" w:eastAsia="Times New Roman" w:hAnsi="Times New Roman" w:cs="Times New Roman"/>
          <w:sz w:val="24"/>
          <w:szCs w:val="24"/>
          <w:lang w:val="ru-RU" w:eastAsia="bg-BG"/>
        </w:rPr>
        <w:t>ехническите спецификации и изискванията на възложителя:</w:t>
      </w:r>
      <w:r w:rsidRPr="00A67E87">
        <w:rPr>
          <w:rFonts w:ascii="Times New Roman" w:eastAsia="Times New Roman" w:hAnsi="Times New Roman" w:cs="Times New Roman"/>
          <w:sz w:val="24"/>
          <w:szCs w:val="24"/>
          <w:lang w:val="bg-BG" w:eastAsia="bg-BG"/>
        </w:rPr>
        <w:t xml:space="preserve"> </w:t>
      </w:r>
      <w:r w:rsidRPr="00A67E87">
        <w:rPr>
          <w:rFonts w:ascii="Times New Roman" w:eastAsia="Times New Roman" w:hAnsi="Times New Roman" w:cs="Times New Roman"/>
          <w:b/>
          <w:i/>
          <w:sz w:val="24"/>
          <w:szCs w:val="24"/>
          <w:lang w:val="ru-RU" w:eastAsia="bg-BG"/>
        </w:rPr>
        <w:t xml:space="preserve"> Образец №</w:t>
      </w:r>
      <w:r w:rsidRPr="00A67E87">
        <w:rPr>
          <w:rFonts w:ascii="Times New Roman" w:eastAsia="Times New Roman" w:hAnsi="Times New Roman" w:cs="Times New Roman"/>
          <w:b/>
          <w:i/>
          <w:sz w:val="24"/>
          <w:szCs w:val="24"/>
          <w:lang w:val="bg-BG" w:eastAsia="bg-BG"/>
        </w:rPr>
        <w:t>2</w:t>
      </w:r>
      <w:r w:rsidR="00F76B9D">
        <w:rPr>
          <w:rFonts w:ascii="Times New Roman" w:eastAsia="Times New Roman" w:hAnsi="Times New Roman" w:cs="Times New Roman"/>
          <w:b/>
          <w:i/>
          <w:sz w:val="24"/>
          <w:szCs w:val="24"/>
          <w:lang w:val="ru-RU" w:eastAsia="bg-BG"/>
        </w:rPr>
        <w:t>.</w:t>
      </w:r>
    </w:p>
    <w:p w:rsidR="00AA2CF8" w:rsidRPr="00071F88" w:rsidRDefault="00AA2CF8" w:rsidP="000C1E93">
      <w:pPr>
        <w:spacing w:after="120"/>
        <w:jc w:val="both"/>
        <w:rPr>
          <w:rFonts w:ascii="Times New Roman" w:hAnsi="Times New Roman" w:cs="Times New Roman"/>
          <w:sz w:val="24"/>
          <w:szCs w:val="24"/>
          <w:u w:val="single"/>
          <w:lang w:val="ru-RU"/>
        </w:rPr>
      </w:pPr>
      <w:bookmarkStart w:id="4" w:name="_GoBack"/>
      <w:bookmarkEnd w:id="4"/>
      <w:r w:rsidRPr="000C1E93">
        <w:rPr>
          <w:rFonts w:ascii="Times New Roman" w:hAnsi="Times New Roman" w:cs="Times New Roman"/>
          <w:b/>
          <w:sz w:val="24"/>
          <w:szCs w:val="24"/>
          <w:lang w:val="bg-BG"/>
        </w:rPr>
        <w:t>б)</w:t>
      </w:r>
      <w:r w:rsidRPr="00071F88">
        <w:rPr>
          <w:rFonts w:ascii="Times New Roman" w:hAnsi="Times New Roman" w:cs="Times New Roman"/>
          <w:sz w:val="24"/>
          <w:szCs w:val="24"/>
          <w:lang w:val="ru-RU"/>
        </w:rPr>
        <w:t xml:space="preserve"> Декларация, че при изготвяне на офертата са спазени задълженията, свързани с данъци и осигуровки, опазване на околната среда, закрила на заетостта и условията на труд, съгласно </w:t>
      </w:r>
      <w:r w:rsidRPr="00071F88">
        <w:rPr>
          <w:rFonts w:ascii="Times New Roman" w:hAnsi="Times New Roman" w:cs="Times New Roman"/>
          <w:b/>
          <w:i/>
          <w:sz w:val="24"/>
          <w:szCs w:val="24"/>
          <w:u w:val="single"/>
          <w:lang w:val="ru-RU"/>
        </w:rPr>
        <w:t>Образец №</w:t>
      </w:r>
      <w:r>
        <w:rPr>
          <w:rFonts w:ascii="Times New Roman" w:hAnsi="Times New Roman" w:cs="Times New Roman"/>
          <w:b/>
          <w:i/>
          <w:sz w:val="24"/>
          <w:szCs w:val="24"/>
          <w:u w:val="single"/>
          <w:lang w:val="ru-RU"/>
        </w:rPr>
        <w:t>3</w:t>
      </w:r>
    </w:p>
    <w:p w:rsidR="00AA2CF8" w:rsidRPr="00071F88" w:rsidRDefault="00AA2CF8" w:rsidP="00AA2CF8">
      <w:pPr>
        <w:keepNext/>
        <w:tabs>
          <w:tab w:val="left" w:pos="0"/>
          <w:tab w:val="left" w:pos="142"/>
          <w:tab w:val="left" w:pos="993"/>
        </w:tabs>
        <w:adjustRightInd w:val="0"/>
        <w:spacing w:after="120"/>
        <w:jc w:val="both"/>
        <w:outlineLvl w:val="1"/>
        <w:rPr>
          <w:rFonts w:ascii="Times New Roman" w:hAnsi="Times New Roman" w:cs="Times New Roman"/>
          <w:b/>
          <w:bCs/>
          <w:i/>
          <w:iCs/>
          <w:sz w:val="24"/>
          <w:szCs w:val="24"/>
          <w:lang w:val="ru-RU"/>
        </w:rPr>
      </w:pPr>
      <w:r>
        <w:rPr>
          <w:rFonts w:ascii="Times New Roman" w:hAnsi="Times New Roman" w:cs="Times New Roman"/>
          <w:b/>
          <w:bCs/>
          <w:iCs/>
          <w:sz w:val="24"/>
          <w:szCs w:val="24"/>
          <w:lang w:val="bg-BG"/>
        </w:rPr>
        <w:t>в</w:t>
      </w:r>
      <w:r w:rsidRPr="00FF6168">
        <w:rPr>
          <w:rFonts w:ascii="Times New Roman" w:hAnsi="Times New Roman" w:cs="Times New Roman"/>
          <w:b/>
          <w:bCs/>
          <w:iCs/>
          <w:sz w:val="24"/>
          <w:szCs w:val="24"/>
          <w:lang w:val="bg-BG"/>
        </w:rPr>
        <w:t>)</w:t>
      </w:r>
      <w:r w:rsidRPr="00FF6168">
        <w:rPr>
          <w:rFonts w:ascii="Times New Roman" w:hAnsi="Times New Roman" w:cs="Times New Roman"/>
          <w:b/>
          <w:bCs/>
          <w:iCs/>
          <w:sz w:val="24"/>
          <w:szCs w:val="24"/>
          <w:lang w:val="ru-RU"/>
        </w:rPr>
        <w:t xml:space="preserve"> </w:t>
      </w:r>
      <w:r w:rsidRPr="00071F88">
        <w:rPr>
          <w:rFonts w:ascii="Times New Roman" w:hAnsi="Times New Roman" w:cs="Times New Roman"/>
          <w:bCs/>
          <w:iCs/>
          <w:sz w:val="24"/>
          <w:szCs w:val="24"/>
          <w:lang w:val="ru-RU"/>
        </w:rPr>
        <w:t xml:space="preserve">Декларация за всички задължени лица по смисъла на чл.54, ал.2 от ЗОП, съгласно </w:t>
      </w:r>
      <w:r w:rsidRPr="00071F88">
        <w:rPr>
          <w:rFonts w:ascii="Times New Roman" w:hAnsi="Times New Roman" w:cs="Times New Roman"/>
          <w:b/>
          <w:bCs/>
          <w:i/>
          <w:iCs/>
          <w:sz w:val="24"/>
          <w:szCs w:val="24"/>
          <w:u w:val="single"/>
          <w:lang w:val="ru-RU"/>
        </w:rPr>
        <w:t>Образец №</w:t>
      </w:r>
      <w:r>
        <w:rPr>
          <w:rFonts w:ascii="Times New Roman" w:hAnsi="Times New Roman" w:cs="Times New Roman"/>
          <w:b/>
          <w:bCs/>
          <w:i/>
          <w:iCs/>
          <w:sz w:val="24"/>
          <w:szCs w:val="24"/>
          <w:u w:val="single"/>
          <w:lang w:val="ru-RU"/>
        </w:rPr>
        <w:t>4</w:t>
      </w:r>
    </w:p>
    <w:p w:rsidR="00AA2CF8" w:rsidRDefault="00AA2CF8" w:rsidP="00AA2CF8">
      <w:pPr>
        <w:ind w:hanging="14"/>
        <w:jc w:val="both"/>
        <w:rPr>
          <w:rFonts w:ascii="Times New Roman" w:hAnsi="Times New Roman" w:cs="Times New Roman"/>
          <w:b/>
          <w:bCs/>
          <w:i/>
          <w:iCs/>
          <w:sz w:val="24"/>
          <w:szCs w:val="24"/>
          <w:u w:val="single"/>
          <w:lang w:val="bg-BG"/>
        </w:rPr>
      </w:pPr>
      <w:r>
        <w:rPr>
          <w:rFonts w:ascii="Times New Roman" w:hAnsi="Times New Roman" w:cs="Times New Roman"/>
          <w:b/>
          <w:bCs/>
          <w:iCs/>
          <w:sz w:val="24"/>
          <w:szCs w:val="24"/>
          <w:lang w:val="bg-BG"/>
        </w:rPr>
        <w:t>г</w:t>
      </w:r>
      <w:r w:rsidRPr="00FF6168">
        <w:rPr>
          <w:rFonts w:ascii="Times New Roman" w:hAnsi="Times New Roman" w:cs="Times New Roman"/>
          <w:b/>
          <w:bCs/>
          <w:iCs/>
          <w:sz w:val="24"/>
          <w:szCs w:val="24"/>
          <w:lang w:val="bg-BG"/>
        </w:rPr>
        <w:t>)</w:t>
      </w:r>
      <w:r w:rsidRPr="00071F88">
        <w:rPr>
          <w:rFonts w:ascii="Times New Roman" w:hAnsi="Times New Roman" w:cs="Times New Roman"/>
          <w:bCs/>
          <w:iCs/>
          <w:sz w:val="24"/>
          <w:szCs w:val="24"/>
          <w:lang w:val="ru-RU"/>
        </w:rPr>
        <w:t xml:space="preserve"> Декларация за </w:t>
      </w:r>
      <w:r w:rsidRPr="00071F88">
        <w:rPr>
          <w:rFonts w:ascii="Times New Roman" w:eastAsia="Arial" w:hAnsi="Times New Roman" w:cs="Times New Roman"/>
          <w:b/>
          <w:bCs/>
          <w:sz w:val="24"/>
          <w:szCs w:val="24"/>
          <w:lang w:val="ru-RU"/>
        </w:rPr>
        <w:t xml:space="preserve"> </w:t>
      </w:r>
      <w:r w:rsidRPr="00071F88">
        <w:rPr>
          <w:rFonts w:ascii="Times New Roman" w:eastAsia="Arial" w:hAnsi="Times New Roman" w:cs="Times New Roman"/>
          <w:bCs/>
          <w:sz w:val="24"/>
          <w:szCs w:val="24"/>
          <w:lang w:val="ru-RU"/>
        </w:rPr>
        <w:t>липса на свързаност  с друг участник</w:t>
      </w:r>
      <w:r w:rsidRPr="00071F88">
        <w:rPr>
          <w:rFonts w:ascii="Times New Roman" w:eastAsia="Arial" w:hAnsi="Times New Roman" w:cs="Times New Roman"/>
          <w:b/>
          <w:bCs/>
          <w:sz w:val="24"/>
          <w:szCs w:val="24"/>
          <w:lang w:val="ru-RU"/>
        </w:rPr>
        <w:t xml:space="preserve"> </w:t>
      </w:r>
      <w:r w:rsidRPr="00071F88">
        <w:rPr>
          <w:rFonts w:ascii="Times New Roman" w:eastAsia="Arial" w:hAnsi="Times New Roman" w:cs="Times New Roman"/>
          <w:bCs/>
          <w:sz w:val="24"/>
          <w:szCs w:val="24"/>
          <w:lang w:val="ru-RU"/>
        </w:rPr>
        <w:t>по чл. 101, ал. 11, във връзка с чл. 107, т. 4 от ЗОП</w:t>
      </w:r>
      <w:r w:rsidRPr="00071F88">
        <w:rPr>
          <w:rFonts w:ascii="Times New Roman" w:hAnsi="Times New Roman" w:cs="Times New Roman"/>
          <w:bCs/>
          <w:iCs/>
          <w:sz w:val="24"/>
          <w:szCs w:val="24"/>
          <w:lang w:val="ru-RU"/>
        </w:rPr>
        <w:t xml:space="preserve"> </w:t>
      </w:r>
      <w:r>
        <w:rPr>
          <w:rFonts w:ascii="Times New Roman" w:hAnsi="Times New Roman" w:cs="Times New Roman"/>
          <w:bCs/>
          <w:iCs/>
          <w:sz w:val="24"/>
          <w:szCs w:val="24"/>
          <w:lang w:val="ru-RU"/>
        </w:rPr>
        <w:t>:</w:t>
      </w:r>
      <w:r w:rsidRPr="00071F88">
        <w:rPr>
          <w:rFonts w:ascii="Times New Roman" w:hAnsi="Times New Roman" w:cs="Times New Roman"/>
          <w:b/>
          <w:bCs/>
          <w:i/>
          <w:iCs/>
          <w:sz w:val="24"/>
          <w:szCs w:val="24"/>
          <w:u w:val="single"/>
          <w:lang w:val="ru-RU"/>
        </w:rPr>
        <w:t>Образец №</w:t>
      </w:r>
      <w:r>
        <w:rPr>
          <w:rFonts w:ascii="Times New Roman" w:hAnsi="Times New Roman" w:cs="Times New Roman"/>
          <w:b/>
          <w:bCs/>
          <w:i/>
          <w:iCs/>
          <w:sz w:val="24"/>
          <w:szCs w:val="24"/>
          <w:u w:val="single"/>
          <w:lang w:val="ru-RU"/>
        </w:rPr>
        <w:t>5</w:t>
      </w:r>
    </w:p>
    <w:p w:rsidR="003A1FA8" w:rsidRDefault="003A1FA8" w:rsidP="00D3099C">
      <w:pPr>
        <w:ind w:hanging="14"/>
        <w:jc w:val="both"/>
        <w:rPr>
          <w:rFonts w:ascii="Times New Roman" w:hAnsi="Times New Roman" w:cs="Times New Roman"/>
          <w:b/>
          <w:bCs/>
          <w:i/>
          <w:iCs/>
          <w:sz w:val="24"/>
          <w:szCs w:val="24"/>
          <w:u w:val="single"/>
          <w:lang w:val="bg-BG"/>
        </w:rPr>
      </w:pPr>
    </w:p>
    <w:p w:rsidR="00AA2CF8" w:rsidRPr="003D4ACA" w:rsidRDefault="00D3099C" w:rsidP="00AA2CF8">
      <w:pPr>
        <w:pStyle w:val="Heading2"/>
        <w:pBdr>
          <w:bottom w:val="none" w:sz="0" w:space="0" w:color="auto"/>
        </w:pBdr>
        <w:tabs>
          <w:tab w:val="left" w:pos="0"/>
          <w:tab w:val="left" w:pos="142"/>
          <w:tab w:val="left" w:pos="993"/>
        </w:tabs>
        <w:adjustRightInd w:val="0"/>
        <w:spacing w:after="120"/>
        <w:ind w:right="-567"/>
        <w:jc w:val="both"/>
        <w:rPr>
          <w:rFonts w:ascii="Times New Roman" w:hAnsi="Times New Roman"/>
          <w:sz w:val="24"/>
          <w:szCs w:val="24"/>
          <w:lang w:val="bg-BG" w:eastAsia="x-none"/>
        </w:rPr>
      </w:pPr>
      <w:r w:rsidRPr="00FF6168">
        <w:rPr>
          <w:rFonts w:ascii="Times New Roman" w:hAnsi="Times New Roman"/>
          <w:sz w:val="24"/>
          <w:szCs w:val="24"/>
          <w:lang w:val="bg-BG"/>
        </w:rPr>
        <w:t>1.6.</w:t>
      </w:r>
      <w:r w:rsidR="00FF6168" w:rsidRPr="00FF6168">
        <w:rPr>
          <w:rFonts w:ascii="Times New Roman" w:hAnsi="Times New Roman"/>
          <w:b w:val="0"/>
          <w:sz w:val="24"/>
          <w:szCs w:val="24"/>
          <w:lang w:val="ru-RU"/>
        </w:rPr>
        <w:t xml:space="preserve"> </w:t>
      </w:r>
      <w:r w:rsidRPr="00FF6168">
        <w:rPr>
          <w:rFonts w:ascii="Times New Roman" w:hAnsi="Times New Roman"/>
          <w:sz w:val="24"/>
          <w:szCs w:val="24"/>
          <w:lang w:val="ru-RU"/>
        </w:rPr>
        <w:t>Ценово предложение</w:t>
      </w:r>
      <w:r w:rsidRPr="00FF6168">
        <w:rPr>
          <w:rFonts w:ascii="Times New Roman" w:hAnsi="Times New Roman"/>
          <w:b w:val="0"/>
          <w:sz w:val="24"/>
          <w:szCs w:val="24"/>
          <w:lang w:val="ru-RU"/>
        </w:rPr>
        <w:t xml:space="preserve"> </w:t>
      </w:r>
      <w:r w:rsidR="00977992" w:rsidRPr="00FF6168">
        <w:rPr>
          <w:rFonts w:ascii="Times New Roman" w:hAnsi="Times New Roman"/>
          <w:b w:val="0"/>
          <w:sz w:val="24"/>
          <w:szCs w:val="24"/>
          <w:lang w:val="ru-RU"/>
        </w:rPr>
        <w:t>–</w:t>
      </w:r>
      <w:r w:rsidRPr="00FF6168">
        <w:rPr>
          <w:rFonts w:ascii="Times New Roman" w:hAnsi="Times New Roman"/>
          <w:b w:val="0"/>
          <w:sz w:val="24"/>
          <w:szCs w:val="24"/>
          <w:lang w:val="ru-RU"/>
        </w:rPr>
        <w:t xml:space="preserve"> </w:t>
      </w:r>
      <w:r w:rsidR="00951169" w:rsidRPr="00FF6168">
        <w:rPr>
          <w:rFonts w:ascii="Times New Roman" w:hAnsi="Times New Roman"/>
          <w:b w:val="0"/>
          <w:sz w:val="24"/>
          <w:szCs w:val="24"/>
          <w:lang w:val="ru-RU"/>
        </w:rPr>
        <w:t>съдържащо</w:t>
      </w:r>
      <w:r w:rsidR="00977992" w:rsidRPr="00D81399">
        <w:rPr>
          <w:rFonts w:ascii="Times New Roman" w:hAnsi="Times New Roman"/>
          <w:b w:val="0"/>
          <w:sz w:val="24"/>
          <w:szCs w:val="24"/>
          <w:lang w:val="bg-BG"/>
        </w:rPr>
        <w:t>:</w:t>
      </w:r>
      <w:r w:rsidR="00951169" w:rsidRPr="00FF6168">
        <w:rPr>
          <w:rFonts w:ascii="Times New Roman" w:hAnsi="Times New Roman"/>
          <w:i/>
          <w:sz w:val="24"/>
          <w:szCs w:val="24"/>
          <w:lang w:val="ru-RU"/>
        </w:rPr>
        <w:t xml:space="preserve"> </w:t>
      </w:r>
      <w:r w:rsidR="00AA2CF8" w:rsidRPr="003D4ACA">
        <w:rPr>
          <w:rFonts w:ascii="Times New Roman" w:hAnsi="Times New Roman"/>
          <w:i/>
          <w:sz w:val="24"/>
          <w:szCs w:val="24"/>
          <w:lang w:val="x-none" w:eastAsia="x-none"/>
        </w:rPr>
        <w:t>Образец №</w:t>
      </w:r>
      <w:r w:rsidR="00AA2CF8">
        <w:rPr>
          <w:rFonts w:ascii="Times New Roman" w:hAnsi="Times New Roman"/>
          <w:i/>
          <w:sz w:val="24"/>
          <w:szCs w:val="24"/>
          <w:lang w:val="bg-BG" w:eastAsia="x-none"/>
        </w:rPr>
        <w:t xml:space="preserve">6 </w:t>
      </w:r>
      <w:r w:rsidR="00AA2CF8" w:rsidRPr="003D4ACA">
        <w:rPr>
          <w:rFonts w:ascii="Times New Roman" w:hAnsi="Times New Roman"/>
          <w:i/>
          <w:sz w:val="24"/>
          <w:szCs w:val="24"/>
          <w:lang w:val="bg-BG" w:eastAsia="x-none"/>
        </w:rPr>
        <w:t xml:space="preserve"> </w:t>
      </w:r>
    </w:p>
    <w:p w:rsidR="00AA2CF8" w:rsidRPr="009C6845" w:rsidRDefault="000C1E93" w:rsidP="000C1E93">
      <w:pPr>
        <w:keepNext/>
        <w:numPr>
          <w:ilvl w:val="0"/>
          <w:numId w:val="6"/>
        </w:numPr>
        <w:tabs>
          <w:tab w:val="left" w:pos="0"/>
          <w:tab w:val="left" w:pos="142"/>
          <w:tab w:val="left" w:pos="360"/>
          <w:tab w:val="left" w:pos="993"/>
        </w:tabs>
        <w:autoSpaceDE w:val="0"/>
        <w:autoSpaceDN w:val="0"/>
        <w:adjustRightInd w:val="0"/>
        <w:spacing w:after="0" w:line="240" w:lineRule="auto"/>
        <w:ind w:left="0" w:right="1" w:firstLine="0"/>
        <w:jc w:val="both"/>
        <w:outlineLvl w:val="1"/>
        <w:rPr>
          <w:rFonts w:ascii="Times New Roman" w:eastAsia="Times New Roman" w:hAnsi="Times New Roman" w:cs="Times New Roman"/>
          <w:sz w:val="20"/>
          <w:szCs w:val="20"/>
          <w:lang w:val="bg-BG" w:eastAsia="x-none"/>
        </w:rPr>
      </w:pPr>
      <w:r>
        <w:rPr>
          <w:rFonts w:ascii="Times New Roman" w:eastAsia="Times New Roman" w:hAnsi="Times New Roman" w:cs="Times New Roman"/>
          <w:b/>
          <w:bCs/>
          <w:sz w:val="24"/>
          <w:szCs w:val="24"/>
          <w:lang w:val="bg-BG" w:eastAsia="x-none"/>
        </w:rPr>
        <w:t>П</w:t>
      </w:r>
      <w:r w:rsidR="00AA2CF8" w:rsidRPr="009C6845">
        <w:rPr>
          <w:rFonts w:ascii="Times New Roman" w:eastAsia="Times New Roman" w:hAnsi="Times New Roman" w:cs="Times New Roman"/>
          <w:b/>
          <w:bCs/>
          <w:sz w:val="24"/>
          <w:szCs w:val="24"/>
          <w:lang w:val="bg-BG" w:eastAsia="x-none"/>
        </w:rPr>
        <w:t xml:space="preserve">оставено в отделен запечатан </w:t>
      </w:r>
      <w:r w:rsidR="00AA2CF8" w:rsidRPr="009C6845">
        <w:rPr>
          <w:rFonts w:ascii="Times New Roman" w:eastAsia="Times New Roman" w:hAnsi="Times New Roman" w:cs="Times New Roman"/>
          <w:b/>
          <w:bCs/>
          <w:sz w:val="24"/>
          <w:szCs w:val="24"/>
          <w:lang w:val="x-none" w:eastAsia="x-none"/>
        </w:rPr>
        <w:t>непрозрачен плик с надпис</w:t>
      </w:r>
      <w:r w:rsidR="00AA2CF8" w:rsidRPr="009C6845">
        <w:rPr>
          <w:rFonts w:ascii="Times New Roman" w:eastAsia="Times New Roman" w:hAnsi="Times New Roman" w:cs="Times New Roman"/>
          <w:b/>
          <w:bCs/>
          <w:sz w:val="24"/>
          <w:szCs w:val="24"/>
          <w:lang w:val="bg-BG" w:eastAsia="x-none"/>
        </w:rPr>
        <w:t>:</w:t>
      </w:r>
      <w:r w:rsidR="00AA2CF8" w:rsidRPr="009C6845">
        <w:rPr>
          <w:rFonts w:ascii="Times New Roman" w:eastAsia="Times New Roman" w:hAnsi="Times New Roman" w:cs="Times New Roman"/>
          <w:b/>
          <w:bCs/>
          <w:sz w:val="24"/>
          <w:szCs w:val="24"/>
          <w:lang w:val="x-none" w:eastAsia="x-none"/>
        </w:rPr>
        <w:t xml:space="preserve"> "Предлагани ценови параметри"</w:t>
      </w:r>
      <w:r w:rsidR="00AA2CF8" w:rsidRPr="009C6845">
        <w:rPr>
          <w:rFonts w:ascii="Times New Roman" w:eastAsia="Times New Roman" w:hAnsi="Times New Roman" w:cs="Times New Roman"/>
          <w:b/>
          <w:bCs/>
          <w:sz w:val="24"/>
          <w:szCs w:val="24"/>
          <w:lang w:val="bg-BG" w:eastAsia="x-none"/>
        </w:rPr>
        <w:t>.</w:t>
      </w:r>
    </w:p>
    <w:p w:rsidR="00AA2CF8" w:rsidRPr="003D4ACA" w:rsidRDefault="00AA2CF8" w:rsidP="000C1E93">
      <w:pPr>
        <w:autoSpaceDE w:val="0"/>
        <w:autoSpaceDN w:val="0"/>
        <w:spacing w:after="0" w:line="240" w:lineRule="auto"/>
        <w:ind w:right="1"/>
        <w:rPr>
          <w:rFonts w:ascii="Times New Roman" w:eastAsia="Times New Roman" w:hAnsi="Times New Roman" w:cs="Times New Roman"/>
          <w:sz w:val="20"/>
          <w:szCs w:val="20"/>
          <w:lang w:val="bg-BG" w:eastAsia="x-none"/>
        </w:rPr>
      </w:pPr>
    </w:p>
    <w:p w:rsidR="00AA2CF8" w:rsidRPr="003D4ACA" w:rsidRDefault="00AA2CF8" w:rsidP="00AA2CF8">
      <w:pPr>
        <w:tabs>
          <w:tab w:val="left" w:pos="270"/>
        </w:tabs>
        <w:autoSpaceDE w:val="0"/>
        <w:autoSpaceDN w:val="0"/>
        <w:spacing w:after="0" w:line="240" w:lineRule="auto"/>
        <w:ind w:right="-567"/>
        <w:jc w:val="both"/>
        <w:rPr>
          <w:rFonts w:ascii="Times New Roman" w:eastAsia="Times New Roman" w:hAnsi="Times New Roman" w:cs="Times New Roman"/>
          <w:b/>
          <w:sz w:val="24"/>
          <w:szCs w:val="24"/>
          <w:highlight w:val="yellow"/>
          <w:lang w:val="bg-BG" w:eastAsia="bg-BG"/>
        </w:rPr>
      </w:pPr>
    </w:p>
    <w:p w:rsidR="00AA2CF8" w:rsidRPr="00B40F92" w:rsidRDefault="00AA2CF8" w:rsidP="00B40F92">
      <w:pPr>
        <w:pStyle w:val="ListParagraph"/>
        <w:numPr>
          <w:ilvl w:val="0"/>
          <w:numId w:val="28"/>
        </w:numPr>
        <w:tabs>
          <w:tab w:val="left" w:pos="360"/>
        </w:tabs>
        <w:autoSpaceDN w:val="0"/>
        <w:ind w:right="1"/>
        <w:jc w:val="both"/>
        <w:rPr>
          <w:sz w:val="24"/>
          <w:szCs w:val="24"/>
          <w:lang w:val="ru-RU" w:eastAsia="bg-BG"/>
        </w:rPr>
      </w:pPr>
      <w:r w:rsidRPr="00B40F92">
        <w:rPr>
          <w:sz w:val="24"/>
          <w:szCs w:val="24"/>
          <w:lang w:val="be-BY" w:eastAsia="bg-BG"/>
        </w:rPr>
        <w:t>Предложените цени следва да бъдат в български лева и трябва да бъдат с точност до втория знак след десетичната запетая.</w:t>
      </w:r>
      <w:r w:rsidRPr="00B40F92">
        <w:rPr>
          <w:sz w:val="24"/>
          <w:szCs w:val="24"/>
          <w:lang w:val="ru-RU" w:eastAsia="bg-BG"/>
        </w:rPr>
        <w:t xml:space="preserve"> </w:t>
      </w:r>
    </w:p>
    <w:p w:rsidR="00AA2CF8" w:rsidRPr="003D4ACA" w:rsidRDefault="00AA2CF8" w:rsidP="00B40F92">
      <w:pPr>
        <w:autoSpaceDE w:val="0"/>
        <w:autoSpaceDN w:val="0"/>
        <w:spacing w:after="0" w:line="240" w:lineRule="auto"/>
        <w:ind w:right="1"/>
        <w:jc w:val="both"/>
        <w:rPr>
          <w:rFonts w:ascii="Times New Roman" w:eastAsia="Times New Roman" w:hAnsi="Times New Roman" w:cs="Times New Roman"/>
          <w:sz w:val="24"/>
          <w:szCs w:val="24"/>
          <w:highlight w:val="red"/>
          <w:lang w:val="bg-BG" w:eastAsia="bg-BG"/>
        </w:rPr>
      </w:pPr>
    </w:p>
    <w:p w:rsidR="00AA2CF8" w:rsidRPr="00B40F92" w:rsidRDefault="00AA2CF8" w:rsidP="00B40F92">
      <w:pPr>
        <w:pStyle w:val="ListParagraph"/>
        <w:numPr>
          <w:ilvl w:val="0"/>
          <w:numId w:val="28"/>
        </w:numPr>
        <w:tabs>
          <w:tab w:val="left" w:pos="360"/>
        </w:tabs>
        <w:autoSpaceDN w:val="0"/>
        <w:ind w:right="1"/>
        <w:jc w:val="both"/>
        <w:rPr>
          <w:sz w:val="24"/>
          <w:szCs w:val="24"/>
          <w:lang w:val="ru-RU" w:eastAsia="bg-BG"/>
        </w:rPr>
      </w:pPr>
      <w:r w:rsidRPr="00B40F92">
        <w:rPr>
          <w:sz w:val="24"/>
          <w:szCs w:val="24"/>
          <w:lang w:val="ru-RU" w:eastAsia="bg-BG"/>
        </w:rPr>
        <w:t>Участникът е единствено отговорен за евентуално допуснати грешки или пропуски в изчисленията на предложените от него цени. При несъответствие между електронната и тази на хартиения носител цена ще се взема предвид последната.</w:t>
      </w:r>
    </w:p>
    <w:p w:rsidR="00AA2CF8" w:rsidRPr="00B40F92" w:rsidRDefault="00AA2CF8" w:rsidP="00B40F92">
      <w:pPr>
        <w:tabs>
          <w:tab w:val="left" w:pos="360"/>
        </w:tabs>
        <w:autoSpaceDE w:val="0"/>
        <w:autoSpaceDN w:val="0"/>
        <w:spacing w:after="0" w:line="240" w:lineRule="auto"/>
        <w:ind w:left="720" w:right="1"/>
        <w:jc w:val="both"/>
        <w:rPr>
          <w:rFonts w:ascii="Times New Roman" w:eastAsia="Times New Roman" w:hAnsi="Times New Roman" w:cs="Times New Roman"/>
          <w:sz w:val="24"/>
          <w:szCs w:val="24"/>
          <w:lang w:val="ru-RU" w:eastAsia="bg-BG"/>
        </w:rPr>
      </w:pPr>
    </w:p>
    <w:p w:rsidR="00AA2CF8" w:rsidRPr="00B40F92" w:rsidRDefault="00AA2CF8" w:rsidP="00B40F92">
      <w:pPr>
        <w:pStyle w:val="ListParagraph"/>
        <w:keepNext/>
        <w:numPr>
          <w:ilvl w:val="0"/>
          <w:numId w:val="28"/>
        </w:numPr>
        <w:tabs>
          <w:tab w:val="left" w:pos="0"/>
          <w:tab w:val="left" w:pos="142"/>
          <w:tab w:val="left" w:pos="360"/>
          <w:tab w:val="left" w:pos="993"/>
        </w:tabs>
        <w:autoSpaceDN w:val="0"/>
        <w:adjustRightInd w:val="0"/>
        <w:spacing w:after="120"/>
        <w:ind w:right="1"/>
        <w:jc w:val="both"/>
        <w:outlineLvl w:val="1"/>
        <w:rPr>
          <w:bCs/>
          <w:sz w:val="24"/>
          <w:szCs w:val="24"/>
          <w:lang w:val="bg-BG" w:eastAsia="x-none"/>
        </w:rPr>
      </w:pPr>
      <w:r w:rsidRPr="00B40F92">
        <w:rPr>
          <w:bCs/>
          <w:sz w:val="24"/>
          <w:szCs w:val="24"/>
          <w:lang w:val="x-none" w:eastAsia="x-none"/>
        </w:rPr>
        <w:t xml:space="preserve">Предлаганите цени трябва да фигурират единствено в </w:t>
      </w:r>
      <w:r w:rsidRPr="00B40F92">
        <w:rPr>
          <w:b/>
          <w:bCs/>
          <w:i/>
          <w:sz w:val="24"/>
          <w:szCs w:val="24"/>
          <w:lang w:val="bg-BG" w:eastAsia="x-none"/>
        </w:rPr>
        <w:t>Ц</w:t>
      </w:r>
      <w:r w:rsidRPr="00B40F92">
        <w:rPr>
          <w:b/>
          <w:bCs/>
          <w:i/>
          <w:sz w:val="24"/>
          <w:szCs w:val="24"/>
          <w:lang w:val="x-none" w:eastAsia="x-none"/>
        </w:rPr>
        <w:t>енов</w:t>
      </w:r>
      <w:r w:rsidRPr="00B40F92">
        <w:rPr>
          <w:b/>
          <w:bCs/>
          <w:i/>
          <w:sz w:val="24"/>
          <w:szCs w:val="24"/>
          <w:lang w:val="bg-BG" w:eastAsia="x-none"/>
        </w:rPr>
        <w:t>о</w:t>
      </w:r>
      <w:r w:rsidRPr="00B40F92">
        <w:rPr>
          <w:b/>
          <w:bCs/>
          <w:i/>
          <w:sz w:val="24"/>
          <w:szCs w:val="24"/>
          <w:lang w:val="x-none" w:eastAsia="x-none"/>
        </w:rPr>
        <w:t>т</w:t>
      </w:r>
      <w:r w:rsidRPr="00B40F92">
        <w:rPr>
          <w:b/>
          <w:bCs/>
          <w:i/>
          <w:sz w:val="24"/>
          <w:szCs w:val="24"/>
          <w:lang w:val="bg-BG" w:eastAsia="x-none"/>
        </w:rPr>
        <w:t>о</w:t>
      </w:r>
      <w:r w:rsidRPr="00B40F92">
        <w:rPr>
          <w:b/>
          <w:bCs/>
          <w:i/>
          <w:sz w:val="24"/>
          <w:szCs w:val="24"/>
          <w:lang w:val="x-none" w:eastAsia="x-none"/>
        </w:rPr>
        <w:t xml:space="preserve">  </w:t>
      </w:r>
      <w:r w:rsidRPr="00B40F92">
        <w:rPr>
          <w:b/>
          <w:bCs/>
          <w:i/>
          <w:sz w:val="24"/>
          <w:szCs w:val="24"/>
          <w:lang w:val="bg-BG" w:eastAsia="x-none"/>
        </w:rPr>
        <w:t>предложение</w:t>
      </w:r>
      <w:r w:rsidRPr="00B40F92">
        <w:rPr>
          <w:bCs/>
          <w:sz w:val="24"/>
          <w:szCs w:val="24"/>
          <w:lang w:val="ru-RU" w:eastAsia="x-none"/>
        </w:rPr>
        <w:t>.</w:t>
      </w:r>
      <w:r w:rsidRPr="00B40F92">
        <w:rPr>
          <w:bCs/>
          <w:sz w:val="24"/>
          <w:szCs w:val="24"/>
          <w:lang w:val="x-none" w:eastAsia="x-none"/>
        </w:rPr>
        <w:t xml:space="preserve"> Участници, които по какъвто и да е начин са включили някъде в офертата си извън </w:t>
      </w:r>
      <w:r w:rsidRPr="00B40F92">
        <w:rPr>
          <w:bCs/>
          <w:sz w:val="24"/>
          <w:szCs w:val="24"/>
          <w:lang w:val="x-none" w:eastAsia="x-none"/>
        </w:rPr>
        <w:lastRenderedPageBreak/>
        <w:t xml:space="preserve">плика </w:t>
      </w:r>
      <w:r w:rsidRPr="00B40F92">
        <w:rPr>
          <w:bCs/>
          <w:sz w:val="24"/>
          <w:szCs w:val="24"/>
          <w:lang w:val="ru-RU" w:eastAsia="x-none"/>
        </w:rPr>
        <w:t>“</w:t>
      </w:r>
      <w:r w:rsidRPr="00B40F92">
        <w:rPr>
          <w:bCs/>
          <w:sz w:val="24"/>
          <w:szCs w:val="24"/>
          <w:lang w:val="x-none" w:eastAsia="x-none"/>
        </w:rPr>
        <w:t>Предлаган</w:t>
      </w:r>
      <w:r w:rsidRPr="00B40F92">
        <w:rPr>
          <w:bCs/>
          <w:sz w:val="24"/>
          <w:szCs w:val="24"/>
          <w:lang w:val="bg-BG" w:eastAsia="x-none"/>
        </w:rPr>
        <w:t>и</w:t>
      </w:r>
      <w:r w:rsidRPr="00B40F92">
        <w:rPr>
          <w:bCs/>
          <w:sz w:val="24"/>
          <w:szCs w:val="24"/>
          <w:lang w:val="x-none" w:eastAsia="x-none"/>
        </w:rPr>
        <w:t xml:space="preserve"> цен</w:t>
      </w:r>
      <w:r w:rsidRPr="00B40F92">
        <w:rPr>
          <w:bCs/>
          <w:sz w:val="24"/>
          <w:szCs w:val="24"/>
          <w:lang w:val="bg-BG" w:eastAsia="x-none"/>
        </w:rPr>
        <w:t>ови параметри</w:t>
      </w:r>
      <w:r w:rsidRPr="00B40F92">
        <w:rPr>
          <w:bCs/>
          <w:sz w:val="24"/>
          <w:szCs w:val="24"/>
          <w:lang w:val="x-none" w:eastAsia="x-none"/>
        </w:rPr>
        <w:t>” елементи, свързани с предлаганата цена (или части от нея), ще бъдат отстранени от участие в процедурата.</w:t>
      </w:r>
    </w:p>
    <w:p w:rsidR="00951169" w:rsidRDefault="00951169" w:rsidP="00D3099C">
      <w:pPr>
        <w:pStyle w:val="Heading2"/>
        <w:pBdr>
          <w:bottom w:val="none" w:sz="0" w:space="0" w:color="auto"/>
        </w:pBdr>
        <w:tabs>
          <w:tab w:val="left" w:pos="0"/>
          <w:tab w:val="left" w:pos="142"/>
          <w:tab w:val="left" w:pos="993"/>
        </w:tabs>
        <w:adjustRightInd w:val="0"/>
        <w:spacing w:after="120"/>
        <w:jc w:val="both"/>
        <w:rPr>
          <w:rFonts w:ascii="Times New Roman" w:hAnsi="Times New Roman"/>
          <w:i/>
          <w:sz w:val="24"/>
          <w:szCs w:val="24"/>
          <w:lang w:val="bg-BG"/>
        </w:rPr>
      </w:pPr>
    </w:p>
    <w:p w:rsidR="009B5998" w:rsidRDefault="00231C72" w:rsidP="009B5998">
      <w:pPr>
        <w:tabs>
          <w:tab w:val="left" w:pos="0"/>
        </w:tabs>
        <w:spacing w:after="120"/>
        <w:jc w:val="both"/>
        <w:rPr>
          <w:rFonts w:ascii="Times New Roman" w:hAnsi="Times New Roman" w:cs="Times New Roman"/>
          <w:b/>
          <w:sz w:val="24"/>
          <w:szCs w:val="24"/>
          <w:u w:val="single"/>
          <w:lang w:val="bg-BG"/>
        </w:rPr>
      </w:pPr>
      <w:r w:rsidRPr="00D3099C">
        <w:rPr>
          <w:rFonts w:ascii="Times New Roman" w:hAnsi="Times New Roman" w:cs="Times New Roman"/>
          <w:b/>
          <w:sz w:val="24"/>
          <w:szCs w:val="24"/>
          <w:u w:val="single"/>
          <w:lang w:val="bg-BG"/>
        </w:rPr>
        <w:t xml:space="preserve">2. </w:t>
      </w:r>
      <w:r w:rsidRPr="00071F88">
        <w:rPr>
          <w:rFonts w:ascii="Times New Roman" w:hAnsi="Times New Roman" w:cs="Times New Roman"/>
          <w:b/>
          <w:sz w:val="24"/>
          <w:szCs w:val="24"/>
          <w:u w:val="single"/>
          <w:lang w:val="ru-RU"/>
        </w:rPr>
        <w:t xml:space="preserve">Подаване на оферта </w:t>
      </w:r>
    </w:p>
    <w:p w:rsidR="009B5998" w:rsidRPr="009B5998" w:rsidRDefault="00231C72" w:rsidP="009B5998">
      <w:pPr>
        <w:tabs>
          <w:tab w:val="left" w:pos="0"/>
        </w:tabs>
        <w:spacing w:after="120"/>
        <w:jc w:val="both"/>
        <w:rPr>
          <w:rFonts w:ascii="Times New Roman" w:hAnsi="Times New Roman" w:cs="Times New Roman"/>
          <w:b/>
          <w:sz w:val="24"/>
          <w:szCs w:val="24"/>
          <w:u w:val="single"/>
          <w:lang w:val="bg-BG"/>
        </w:rPr>
      </w:pPr>
      <w:r w:rsidRPr="00071F88">
        <w:rPr>
          <w:rFonts w:ascii="Times New Roman" w:hAnsi="Times New Roman"/>
          <w:sz w:val="24"/>
          <w:szCs w:val="24"/>
          <w:lang w:val="ru-RU"/>
        </w:rPr>
        <w:t>Документите, свързани с участието в процедурата се представят от участника или от упълномощен от него представител лично или чрез пощенска или друга куриерска услуга с препоръчана пратка с обратна разписка</w:t>
      </w:r>
      <w:r w:rsidRPr="00022B4E">
        <w:rPr>
          <w:rFonts w:ascii="Times New Roman" w:hAnsi="Times New Roman"/>
          <w:b/>
          <w:sz w:val="24"/>
          <w:szCs w:val="24"/>
          <w:lang w:val="ru-RU"/>
        </w:rPr>
        <w:t>, на адрес</w:t>
      </w:r>
      <w:r w:rsidR="00025299" w:rsidRPr="00022B4E">
        <w:rPr>
          <w:rFonts w:ascii="Times New Roman" w:hAnsi="Times New Roman"/>
          <w:b/>
          <w:sz w:val="24"/>
          <w:szCs w:val="24"/>
          <w:lang w:val="bg-BG"/>
        </w:rPr>
        <w:t>:</w:t>
      </w:r>
      <w:r w:rsidRPr="00071F88">
        <w:rPr>
          <w:rFonts w:ascii="Times New Roman" w:hAnsi="Times New Roman"/>
          <w:sz w:val="24"/>
          <w:szCs w:val="24"/>
          <w:lang w:val="ru-RU"/>
        </w:rPr>
        <w:t xml:space="preserve"> </w:t>
      </w:r>
      <w:r w:rsidRPr="007375E2">
        <w:rPr>
          <w:rFonts w:ascii="Times New Roman" w:hAnsi="Times New Roman"/>
          <w:sz w:val="24"/>
          <w:szCs w:val="24"/>
          <w:lang w:val="bg-BG"/>
        </w:rPr>
        <w:t>гр.Хасково 6300, б</w:t>
      </w:r>
      <w:r w:rsidRPr="00071F88">
        <w:rPr>
          <w:rFonts w:ascii="Times New Roman" w:hAnsi="Times New Roman"/>
          <w:sz w:val="24"/>
          <w:szCs w:val="24"/>
          <w:lang w:val="ru-RU"/>
        </w:rPr>
        <w:t xml:space="preserve">ул. </w:t>
      </w:r>
      <w:r w:rsidRPr="007375E2">
        <w:rPr>
          <w:rFonts w:ascii="Times New Roman" w:hAnsi="Times New Roman"/>
          <w:sz w:val="24"/>
          <w:szCs w:val="24"/>
          <w:lang w:val="bg-BG"/>
        </w:rPr>
        <w:t>„Съединение”</w:t>
      </w:r>
      <w:r w:rsidRPr="00294FAC">
        <w:rPr>
          <w:rFonts w:ascii="Times New Roman" w:hAnsi="Times New Roman"/>
          <w:sz w:val="24"/>
          <w:szCs w:val="24"/>
          <w:lang w:val="ru-RU"/>
        </w:rPr>
        <w:t xml:space="preserve"> №</w:t>
      </w:r>
      <w:r w:rsidRPr="007375E2">
        <w:rPr>
          <w:rFonts w:ascii="Times New Roman" w:hAnsi="Times New Roman"/>
          <w:sz w:val="24"/>
          <w:szCs w:val="24"/>
          <w:lang w:val="bg-BG"/>
        </w:rPr>
        <w:t>49.</w:t>
      </w:r>
      <w:r w:rsidRPr="00294FAC">
        <w:rPr>
          <w:rFonts w:ascii="Times New Roman" w:hAnsi="Times New Roman"/>
          <w:sz w:val="24"/>
          <w:szCs w:val="24"/>
          <w:lang w:val="ru-RU"/>
        </w:rPr>
        <w:t xml:space="preserve"> </w:t>
      </w:r>
    </w:p>
    <w:p w:rsidR="00231C72" w:rsidRPr="00071F88" w:rsidRDefault="00231C72" w:rsidP="007375E2">
      <w:pPr>
        <w:pStyle w:val="Heading2"/>
        <w:pBdr>
          <w:bottom w:val="none" w:sz="0" w:space="0" w:color="auto"/>
        </w:pBdr>
        <w:tabs>
          <w:tab w:val="left" w:pos="0"/>
          <w:tab w:val="left" w:pos="142"/>
          <w:tab w:val="left" w:pos="993"/>
        </w:tabs>
        <w:adjustRightInd w:val="0"/>
        <w:spacing w:after="120"/>
        <w:jc w:val="both"/>
        <w:rPr>
          <w:rFonts w:ascii="Times New Roman" w:hAnsi="Times New Roman"/>
          <w:b w:val="0"/>
          <w:sz w:val="24"/>
          <w:szCs w:val="24"/>
          <w:lang w:val="ru-RU"/>
        </w:rPr>
      </w:pPr>
      <w:r w:rsidRPr="00071F88">
        <w:rPr>
          <w:rFonts w:ascii="Times New Roman" w:hAnsi="Times New Roman"/>
          <w:b w:val="0"/>
          <w:sz w:val="24"/>
          <w:szCs w:val="24"/>
          <w:lang w:val="ru-RU"/>
        </w:rPr>
        <w:t xml:space="preserve">Документите свързани с участието в процедурата се представят от участника в запечатана непрозрачна опаковка, върху която </w:t>
      </w:r>
      <w:r w:rsidRPr="00022B4E">
        <w:rPr>
          <w:rFonts w:ascii="Times New Roman" w:hAnsi="Times New Roman"/>
          <w:sz w:val="24"/>
          <w:szCs w:val="24"/>
          <w:lang w:val="ru-RU"/>
        </w:rPr>
        <w:t>се посочва:</w:t>
      </w:r>
      <w:r w:rsidRPr="00071F88">
        <w:rPr>
          <w:rFonts w:ascii="Times New Roman" w:hAnsi="Times New Roman"/>
          <w:b w:val="0"/>
          <w:sz w:val="24"/>
          <w:szCs w:val="24"/>
          <w:lang w:val="ru-RU"/>
        </w:rPr>
        <w:t xml:space="preserve"> наименованието на участника, включително участниците в обединението, когато е приложимо; адрес за кореспонденция, телефон и по възможност факс и електронен адрес; наименованието на поръчката и обособен</w:t>
      </w:r>
      <w:r w:rsidRPr="007375E2">
        <w:rPr>
          <w:rFonts w:ascii="Times New Roman" w:hAnsi="Times New Roman"/>
          <w:b w:val="0"/>
          <w:sz w:val="24"/>
          <w:szCs w:val="24"/>
          <w:lang w:val="bg-BG"/>
        </w:rPr>
        <w:t>и</w:t>
      </w:r>
      <w:r w:rsidRPr="00071F88">
        <w:rPr>
          <w:rFonts w:ascii="Times New Roman" w:hAnsi="Times New Roman"/>
          <w:b w:val="0"/>
          <w:sz w:val="24"/>
          <w:szCs w:val="24"/>
          <w:lang w:val="ru-RU"/>
        </w:rPr>
        <w:t>т</w:t>
      </w:r>
      <w:r w:rsidRPr="007375E2">
        <w:rPr>
          <w:rFonts w:ascii="Times New Roman" w:hAnsi="Times New Roman"/>
          <w:b w:val="0"/>
          <w:sz w:val="24"/>
          <w:szCs w:val="24"/>
          <w:lang w:val="bg-BG"/>
        </w:rPr>
        <w:t>е</w:t>
      </w:r>
      <w:r w:rsidRPr="00071F88">
        <w:rPr>
          <w:rFonts w:ascii="Times New Roman" w:hAnsi="Times New Roman"/>
          <w:b w:val="0"/>
          <w:sz w:val="24"/>
          <w:szCs w:val="24"/>
          <w:lang w:val="ru-RU"/>
        </w:rPr>
        <w:t xml:space="preserve"> позици</w:t>
      </w:r>
      <w:r w:rsidRPr="007375E2">
        <w:rPr>
          <w:rFonts w:ascii="Times New Roman" w:hAnsi="Times New Roman"/>
          <w:b w:val="0"/>
          <w:sz w:val="24"/>
          <w:szCs w:val="24"/>
          <w:lang w:val="bg-BG"/>
        </w:rPr>
        <w:t>и</w:t>
      </w:r>
      <w:r w:rsidRPr="00071F88">
        <w:rPr>
          <w:rFonts w:ascii="Times New Roman" w:hAnsi="Times New Roman"/>
          <w:b w:val="0"/>
          <w:sz w:val="24"/>
          <w:szCs w:val="24"/>
          <w:lang w:val="ru-RU"/>
        </w:rPr>
        <w:t xml:space="preserve"> за ко</w:t>
      </w:r>
      <w:r w:rsidRPr="007375E2">
        <w:rPr>
          <w:rFonts w:ascii="Times New Roman" w:hAnsi="Times New Roman"/>
          <w:b w:val="0"/>
          <w:sz w:val="24"/>
          <w:szCs w:val="24"/>
          <w:lang w:val="bg-BG"/>
        </w:rPr>
        <w:t>и</w:t>
      </w:r>
      <w:r w:rsidR="00F514A1" w:rsidRPr="00071F88">
        <w:rPr>
          <w:rFonts w:ascii="Times New Roman" w:hAnsi="Times New Roman"/>
          <w:b w:val="0"/>
          <w:sz w:val="24"/>
          <w:szCs w:val="24"/>
          <w:lang w:val="ru-RU"/>
        </w:rPr>
        <w:t>то се подават документите</w:t>
      </w:r>
      <w:r w:rsidR="00F514A1">
        <w:rPr>
          <w:rFonts w:ascii="Times New Roman" w:hAnsi="Times New Roman"/>
          <w:b w:val="0"/>
          <w:sz w:val="24"/>
          <w:szCs w:val="24"/>
          <w:lang w:val="bg-BG"/>
        </w:rPr>
        <w:t xml:space="preserve"> (когато е приложимо).</w:t>
      </w:r>
      <w:r w:rsidRPr="00071F88">
        <w:rPr>
          <w:rFonts w:ascii="Times New Roman" w:hAnsi="Times New Roman"/>
          <w:b w:val="0"/>
          <w:sz w:val="24"/>
          <w:szCs w:val="24"/>
          <w:lang w:val="ru-RU"/>
        </w:rPr>
        <w:t xml:space="preserve"> </w:t>
      </w:r>
    </w:p>
    <w:p w:rsidR="00231C72" w:rsidRPr="007375E2" w:rsidRDefault="00231C72" w:rsidP="007375E2">
      <w:pPr>
        <w:pStyle w:val="Heading2"/>
        <w:pBdr>
          <w:bottom w:val="none" w:sz="0" w:space="0" w:color="auto"/>
        </w:pBdr>
        <w:tabs>
          <w:tab w:val="left" w:pos="0"/>
          <w:tab w:val="left" w:pos="142"/>
          <w:tab w:val="left" w:pos="993"/>
        </w:tabs>
        <w:adjustRightInd w:val="0"/>
        <w:spacing w:after="120"/>
        <w:jc w:val="both"/>
        <w:rPr>
          <w:rFonts w:ascii="Times New Roman" w:hAnsi="Times New Roman"/>
          <w:sz w:val="24"/>
          <w:szCs w:val="24"/>
          <w:lang w:val="bg-BG"/>
        </w:rPr>
      </w:pPr>
      <w:r w:rsidRPr="00071F88">
        <w:rPr>
          <w:rFonts w:ascii="Times New Roman" w:hAnsi="Times New Roman"/>
          <w:b w:val="0"/>
          <w:sz w:val="24"/>
          <w:szCs w:val="24"/>
          <w:lang w:val="ru-RU"/>
        </w:rPr>
        <w:t>Опаковката включва документите,</w:t>
      </w:r>
      <w:r w:rsidRPr="007375E2">
        <w:rPr>
          <w:rFonts w:ascii="Times New Roman" w:hAnsi="Times New Roman"/>
          <w:b w:val="0"/>
          <w:sz w:val="24"/>
          <w:szCs w:val="24"/>
          <w:lang w:val="bg-BG"/>
        </w:rPr>
        <w:t xml:space="preserve"> </w:t>
      </w:r>
      <w:r w:rsidRPr="00071F88">
        <w:rPr>
          <w:rFonts w:ascii="Times New Roman" w:hAnsi="Times New Roman"/>
          <w:b w:val="0"/>
          <w:sz w:val="24"/>
          <w:szCs w:val="24"/>
          <w:lang w:val="ru-RU"/>
        </w:rPr>
        <w:t>съгласно т.</w:t>
      </w:r>
      <w:r w:rsidRPr="007375E2">
        <w:rPr>
          <w:rFonts w:ascii="Times New Roman" w:hAnsi="Times New Roman"/>
          <w:b w:val="0"/>
          <w:sz w:val="24"/>
          <w:szCs w:val="24"/>
          <w:lang w:val="bg-BG"/>
        </w:rPr>
        <w:t>1- Съдържание на офертите и изисквания</w:t>
      </w:r>
      <w:r w:rsidRPr="00071F88">
        <w:rPr>
          <w:rFonts w:ascii="Times New Roman" w:hAnsi="Times New Roman"/>
          <w:b w:val="0"/>
          <w:sz w:val="24"/>
          <w:szCs w:val="24"/>
          <w:lang w:val="ru-RU"/>
        </w:rPr>
        <w:t xml:space="preserve">, както и отделен запечатан непрозрачен плик с надпис "Предлагани ценови параметри", който съдържа ценовото предложение на участника, съгласно </w:t>
      </w:r>
      <w:r w:rsidRPr="007375E2">
        <w:rPr>
          <w:rFonts w:ascii="Times New Roman" w:hAnsi="Times New Roman"/>
          <w:b w:val="0"/>
          <w:sz w:val="24"/>
          <w:szCs w:val="24"/>
          <w:lang w:val="bg-BG"/>
        </w:rPr>
        <w:t xml:space="preserve">приложения </w:t>
      </w:r>
      <w:r w:rsidRPr="00071F88">
        <w:rPr>
          <w:rFonts w:ascii="Times New Roman" w:hAnsi="Times New Roman"/>
          <w:b w:val="0"/>
          <w:sz w:val="24"/>
          <w:szCs w:val="24"/>
          <w:lang w:val="ru-RU"/>
        </w:rPr>
        <w:t>Образец.</w:t>
      </w:r>
    </w:p>
    <w:p w:rsidR="00231C72" w:rsidRPr="00071F88" w:rsidRDefault="00231C72" w:rsidP="007375E2">
      <w:pPr>
        <w:ind w:hanging="284"/>
        <w:jc w:val="both"/>
        <w:rPr>
          <w:rFonts w:ascii="Times New Roman" w:hAnsi="Times New Roman" w:cs="Times New Roman"/>
          <w:sz w:val="24"/>
          <w:szCs w:val="24"/>
          <w:lang w:val="ru-RU"/>
        </w:rPr>
      </w:pPr>
      <w:r w:rsidRPr="007375E2">
        <w:rPr>
          <w:rFonts w:ascii="Times New Roman" w:hAnsi="Times New Roman" w:cs="Times New Roman"/>
          <w:lang w:val="bg-BG"/>
        </w:rPr>
        <w:t xml:space="preserve">     </w:t>
      </w:r>
      <w:r w:rsidRPr="00071F88">
        <w:rPr>
          <w:rFonts w:ascii="Times New Roman" w:hAnsi="Times New Roman" w:cs="Times New Roman"/>
          <w:sz w:val="24"/>
          <w:szCs w:val="24"/>
          <w:lang w:val="ru-RU"/>
        </w:rPr>
        <w:t xml:space="preserve">Участниците групират/обособяват и подвързват </w:t>
      </w:r>
      <w:r w:rsidRPr="001C1F3E">
        <w:rPr>
          <w:rFonts w:ascii="Times New Roman" w:hAnsi="Times New Roman" w:cs="Times New Roman"/>
          <w:b/>
          <w:sz w:val="24"/>
          <w:szCs w:val="24"/>
          <w:lang w:val="ru-RU"/>
        </w:rPr>
        <w:t>в папки</w:t>
      </w:r>
      <w:r w:rsidRPr="00071F88">
        <w:rPr>
          <w:rFonts w:ascii="Times New Roman" w:hAnsi="Times New Roman" w:cs="Times New Roman"/>
          <w:sz w:val="24"/>
          <w:szCs w:val="24"/>
          <w:lang w:val="ru-RU"/>
        </w:rPr>
        <w:t xml:space="preserve"> документите </w:t>
      </w:r>
      <w:r w:rsidRPr="007375E2">
        <w:rPr>
          <w:rFonts w:ascii="Times New Roman" w:hAnsi="Times New Roman" w:cs="Times New Roman"/>
          <w:sz w:val="24"/>
          <w:szCs w:val="24"/>
          <w:lang w:val="bg-BG"/>
        </w:rPr>
        <w:t>изискани от възложителя</w:t>
      </w:r>
      <w:r w:rsidRPr="00071F88">
        <w:rPr>
          <w:rFonts w:ascii="Times New Roman" w:hAnsi="Times New Roman" w:cs="Times New Roman"/>
          <w:sz w:val="24"/>
          <w:szCs w:val="24"/>
          <w:lang w:val="ru-RU"/>
        </w:rPr>
        <w:t xml:space="preserve"> и техническото предложение.</w:t>
      </w:r>
    </w:p>
    <w:p w:rsidR="00231C72" w:rsidRPr="00071F88" w:rsidRDefault="00231C72" w:rsidP="007375E2">
      <w:pPr>
        <w:pStyle w:val="Heading2"/>
        <w:pBdr>
          <w:bottom w:val="none" w:sz="0" w:space="0" w:color="auto"/>
        </w:pBdr>
        <w:tabs>
          <w:tab w:val="left" w:pos="0"/>
          <w:tab w:val="left" w:pos="142"/>
          <w:tab w:val="left" w:pos="993"/>
        </w:tabs>
        <w:adjustRightInd w:val="0"/>
        <w:spacing w:after="120"/>
        <w:jc w:val="both"/>
        <w:rPr>
          <w:rFonts w:ascii="Times New Roman" w:hAnsi="Times New Roman"/>
          <w:b w:val="0"/>
          <w:sz w:val="24"/>
          <w:szCs w:val="24"/>
          <w:lang w:val="ru-RU"/>
        </w:rPr>
      </w:pPr>
      <w:r w:rsidRPr="00071F88">
        <w:rPr>
          <w:rFonts w:ascii="Times New Roman" w:hAnsi="Times New Roman"/>
          <w:b w:val="0"/>
          <w:sz w:val="24"/>
          <w:szCs w:val="24"/>
          <w:lang w:val="ru-RU"/>
        </w:rPr>
        <w:t>Не се приемат заявления за участие и оферти, които са представени след изтичане на крайния срок за получаване или в незапечатана или скъсана опаковка.</w:t>
      </w:r>
    </w:p>
    <w:p w:rsidR="009D142C" w:rsidRDefault="00231C72" w:rsidP="000C36EC">
      <w:pPr>
        <w:pStyle w:val="Heading2"/>
        <w:pBdr>
          <w:bottom w:val="none" w:sz="0" w:space="0" w:color="auto"/>
        </w:pBdr>
        <w:tabs>
          <w:tab w:val="left" w:pos="0"/>
          <w:tab w:val="left" w:pos="142"/>
          <w:tab w:val="left" w:pos="993"/>
        </w:tabs>
        <w:adjustRightInd w:val="0"/>
        <w:spacing w:after="120"/>
        <w:jc w:val="both"/>
        <w:rPr>
          <w:rFonts w:ascii="Times New Roman" w:hAnsi="Times New Roman"/>
          <w:b w:val="0"/>
          <w:sz w:val="24"/>
          <w:szCs w:val="24"/>
          <w:lang w:val="ru-RU"/>
        </w:rPr>
      </w:pPr>
      <w:r w:rsidRPr="00071F88">
        <w:rPr>
          <w:rFonts w:ascii="Times New Roman" w:hAnsi="Times New Roman"/>
          <w:b w:val="0"/>
          <w:sz w:val="24"/>
          <w:szCs w:val="24"/>
          <w:lang w:val="ru-RU"/>
        </w:rPr>
        <w:t>Когато към момента на изтичане на крайния срок за получаване на оферти пред мястото, определено за тяхното подаване, все още има чакащи лица, те се включват в списък, който се подписва от представител на възложителя и от присъстващите лица. Заявленията за участие или офертите на лицата от списъка се завеждат в регистъра, като не се допуска приемане на заявления за участие или оферти от лица, които не са включени в списъка. Получените заявления за участие или офертите се предават на председателя на комисията за което се съставя протокол с данните. Протоколът се подписва от предаващото лице и от председателя на комисията</w:t>
      </w:r>
      <w:r w:rsidR="000C36EC">
        <w:rPr>
          <w:rFonts w:ascii="Times New Roman" w:hAnsi="Times New Roman"/>
          <w:b w:val="0"/>
          <w:sz w:val="24"/>
          <w:szCs w:val="24"/>
          <w:lang w:val="ru-RU"/>
        </w:rPr>
        <w:t>.</w:t>
      </w:r>
    </w:p>
    <w:p w:rsidR="000C36EC" w:rsidRPr="000C36EC" w:rsidRDefault="000C36EC" w:rsidP="000C36EC">
      <w:pPr>
        <w:rPr>
          <w:lang w:val="ru-RU"/>
        </w:rPr>
      </w:pPr>
    </w:p>
    <w:p w:rsidR="00231C72" w:rsidRPr="00071F88" w:rsidRDefault="00FF6168" w:rsidP="00231C72">
      <w:pPr>
        <w:tabs>
          <w:tab w:val="left" w:pos="0"/>
        </w:tabs>
        <w:spacing w:after="120"/>
        <w:jc w:val="both"/>
        <w:rPr>
          <w:rFonts w:ascii="Times New Roman" w:hAnsi="Times New Roman" w:cs="Times New Roman"/>
          <w:b/>
          <w:sz w:val="24"/>
          <w:szCs w:val="24"/>
          <w:lang w:val="ru-RU"/>
        </w:rPr>
      </w:pPr>
      <w:r>
        <w:rPr>
          <w:rFonts w:ascii="Times New Roman" w:hAnsi="Times New Roman" w:cs="Times New Roman"/>
          <w:b/>
          <w:sz w:val="24"/>
          <w:szCs w:val="24"/>
        </w:rPr>
        <w:t>X</w:t>
      </w:r>
      <w:r w:rsidR="00231C72" w:rsidRPr="00071F88">
        <w:rPr>
          <w:rFonts w:ascii="Times New Roman" w:hAnsi="Times New Roman" w:cs="Times New Roman"/>
          <w:b/>
          <w:sz w:val="24"/>
          <w:szCs w:val="24"/>
          <w:lang w:val="ru-RU"/>
        </w:rPr>
        <w:t xml:space="preserve">. РАЗГЛЕЖДАНЕ И ОЦЕНКА НА ОФЕРТИТЕ </w:t>
      </w:r>
    </w:p>
    <w:p w:rsidR="00231C72" w:rsidRPr="00071F88" w:rsidRDefault="00231C72" w:rsidP="007375E2">
      <w:pPr>
        <w:pStyle w:val="ListParagraph"/>
        <w:tabs>
          <w:tab w:val="left" w:pos="0"/>
        </w:tabs>
        <w:suppressAutoHyphens w:val="0"/>
        <w:autoSpaceDE/>
        <w:spacing w:after="120"/>
        <w:ind w:left="0"/>
        <w:contextualSpacing w:val="0"/>
        <w:jc w:val="both"/>
        <w:rPr>
          <w:bCs/>
          <w:iCs/>
          <w:sz w:val="24"/>
          <w:szCs w:val="24"/>
          <w:lang w:val="ru-RU"/>
        </w:rPr>
      </w:pPr>
      <w:r w:rsidRPr="00071F88">
        <w:rPr>
          <w:bCs/>
          <w:iCs/>
          <w:sz w:val="24"/>
          <w:szCs w:val="24"/>
          <w:lang w:val="ru-RU"/>
        </w:rPr>
        <w:t>Получените оферти се отварят на публично заседание, на което могат да присъстват кандидатите или участниците в процедурата или техни упълномощени представители, както и представители на средствата за масово осведомяване, съгласно чл.54, ал.2 от ППЗОП.</w:t>
      </w:r>
    </w:p>
    <w:p w:rsidR="00231C72" w:rsidRPr="00071F88" w:rsidRDefault="00231C72" w:rsidP="007375E2">
      <w:pPr>
        <w:tabs>
          <w:tab w:val="left" w:pos="0"/>
        </w:tabs>
        <w:spacing w:after="120"/>
        <w:jc w:val="both"/>
        <w:rPr>
          <w:rFonts w:ascii="Times New Roman" w:hAnsi="Times New Roman" w:cs="Times New Roman"/>
          <w:bCs/>
          <w:iCs/>
          <w:sz w:val="24"/>
          <w:szCs w:val="24"/>
          <w:lang w:val="ru-RU"/>
        </w:rPr>
      </w:pPr>
      <w:r w:rsidRPr="00071F88">
        <w:rPr>
          <w:rFonts w:ascii="Times New Roman" w:hAnsi="Times New Roman" w:cs="Times New Roman"/>
          <w:bCs/>
          <w:iCs/>
          <w:sz w:val="24"/>
          <w:szCs w:val="24"/>
          <w:lang w:val="ru-RU"/>
        </w:rPr>
        <w:t xml:space="preserve">Офертите ще бъдат отворени, разгледани, оценени и класирани от комисия, която ще започне своята работа в посочения в Обявлението за обществена поръчка час и дата, в сградата на </w:t>
      </w:r>
      <w:r w:rsidRPr="007375E2">
        <w:rPr>
          <w:rFonts w:ascii="Times New Roman" w:hAnsi="Times New Roman" w:cs="Times New Roman"/>
          <w:bCs/>
          <w:iCs/>
          <w:sz w:val="24"/>
          <w:szCs w:val="24"/>
          <w:lang w:val="bg-BG"/>
        </w:rPr>
        <w:t xml:space="preserve">„МБАЛ - Хасково”АД, </w:t>
      </w:r>
      <w:r w:rsidRPr="00071F88">
        <w:rPr>
          <w:rFonts w:ascii="Times New Roman" w:hAnsi="Times New Roman" w:cs="Times New Roman"/>
          <w:bCs/>
          <w:iCs/>
          <w:sz w:val="24"/>
          <w:szCs w:val="24"/>
          <w:lang w:val="ru-RU"/>
        </w:rPr>
        <w:t xml:space="preserve"> </w:t>
      </w:r>
      <w:r w:rsidRPr="007375E2">
        <w:rPr>
          <w:rFonts w:ascii="Times New Roman" w:hAnsi="Times New Roman" w:cs="Times New Roman"/>
          <w:bCs/>
          <w:iCs/>
          <w:sz w:val="24"/>
          <w:szCs w:val="24"/>
          <w:lang w:val="bg-BG"/>
        </w:rPr>
        <w:t>б</w:t>
      </w:r>
      <w:r w:rsidRPr="00071F88">
        <w:rPr>
          <w:rFonts w:ascii="Times New Roman" w:hAnsi="Times New Roman" w:cs="Times New Roman"/>
          <w:bCs/>
          <w:iCs/>
          <w:sz w:val="24"/>
          <w:szCs w:val="24"/>
          <w:lang w:val="ru-RU"/>
        </w:rPr>
        <w:t xml:space="preserve">ул. </w:t>
      </w:r>
      <w:r w:rsidRPr="00294FAC">
        <w:rPr>
          <w:rFonts w:ascii="Times New Roman" w:hAnsi="Times New Roman" w:cs="Times New Roman"/>
          <w:bCs/>
          <w:iCs/>
          <w:sz w:val="24"/>
          <w:szCs w:val="24"/>
          <w:lang w:val="ru-RU"/>
        </w:rPr>
        <w:t>„</w:t>
      </w:r>
      <w:r w:rsidRPr="007375E2">
        <w:rPr>
          <w:rFonts w:ascii="Times New Roman" w:hAnsi="Times New Roman" w:cs="Times New Roman"/>
          <w:bCs/>
          <w:iCs/>
          <w:sz w:val="24"/>
          <w:szCs w:val="24"/>
          <w:lang w:val="bg-BG"/>
        </w:rPr>
        <w:t>Съединение</w:t>
      </w:r>
      <w:r w:rsidRPr="00294FAC">
        <w:rPr>
          <w:rFonts w:ascii="Times New Roman" w:hAnsi="Times New Roman" w:cs="Times New Roman"/>
          <w:bCs/>
          <w:iCs/>
          <w:sz w:val="24"/>
          <w:szCs w:val="24"/>
          <w:lang w:val="ru-RU"/>
        </w:rPr>
        <w:t>” №</w:t>
      </w:r>
      <w:r w:rsidRPr="007375E2">
        <w:rPr>
          <w:rFonts w:ascii="Times New Roman" w:hAnsi="Times New Roman" w:cs="Times New Roman"/>
          <w:bCs/>
          <w:iCs/>
          <w:sz w:val="24"/>
          <w:szCs w:val="24"/>
          <w:lang w:val="bg-BG"/>
        </w:rPr>
        <w:t xml:space="preserve"> 49</w:t>
      </w:r>
      <w:r w:rsidRPr="00294FAC">
        <w:rPr>
          <w:rFonts w:ascii="Times New Roman" w:hAnsi="Times New Roman" w:cs="Times New Roman"/>
          <w:bCs/>
          <w:iCs/>
          <w:sz w:val="24"/>
          <w:szCs w:val="24"/>
          <w:lang w:val="ru-RU"/>
        </w:rPr>
        <w:t xml:space="preserve">, </w:t>
      </w:r>
      <w:r w:rsidRPr="007375E2">
        <w:rPr>
          <w:rFonts w:ascii="Times New Roman" w:hAnsi="Times New Roman" w:cs="Times New Roman"/>
          <w:bCs/>
          <w:iCs/>
          <w:sz w:val="24"/>
          <w:szCs w:val="24"/>
          <w:lang w:val="bg-BG"/>
        </w:rPr>
        <w:t>администрация</w:t>
      </w:r>
      <w:r w:rsidRPr="00294FAC">
        <w:rPr>
          <w:rFonts w:ascii="Times New Roman" w:hAnsi="Times New Roman" w:cs="Times New Roman"/>
          <w:bCs/>
          <w:iCs/>
          <w:sz w:val="24"/>
          <w:szCs w:val="24"/>
          <w:lang w:val="ru-RU"/>
        </w:rPr>
        <w:t xml:space="preserve">. </w:t>
      </w:r>
      <w:r w:rsidRPr="00071F88">
        <w:rPr>
          <w:rFonts w:ascii="Times New Roman" w:hAnsi="Times New Roman" w:cs="Times New Roman"/>
          <w:bCs/>
          <w:iCs/>
          <w:sz w:val="24"/>
          <w:szCs w:val="24"/>
          <w:lang w:val="ru-RU"/>
        </w:rPr>
        <w:t xml:space="preserve">Посочената дата може да бъде променена от Възложителя, като участниците ще бъдат писмено уведомени за такава промяна. </w:t>
      </w:r>
    </w:p>
    <w:p w:rsidR="006E74F6" w:rsidRPr="006E74F6" w:rsidRDefault="00231C72" w:rsidP="007375E2">
      <w:pPr>
        <w:tabs>
          <w:tab w:val="left" w:pos="0"/>
        </w:tabs>
        <w:spacing w:after="120"/>
        <w:jc w:val="both"/>
        <w:rPr>
          <w:rFonts w:ascii="Times New Roman" w:hAnsi="Times New Roman" w:cs="Times New Roman"/>
          <w:bCs/>
          <w:iCs/>
          <w:sz w:val="24"/>
          <w:szCs w:val="24"/>
          <w:lang w:val="bg-BG"/>
        </w:rPr>
      </w:pPr>
      <w:r w:rsidRPr="00071F88">
        <w:rPr>
          <w:rFonts w:ascii="Times New Roman" w:hAnsi="Times New Roman" w:cs="Times New Roman"/>
          <w:bCs/>
          <w:iCs/>
          <w:sz w:val="24"/>
          <w:szCs w:val="24"/>
          <w:lang w:val="ru-RU"/>
        </w:rPr>
        <w:lastRenderedPageBreak/>
        <w:t>Ценовите оферти ще бъдат отворени и оповестени на място, ден и час, обявени на интернет страницата на</w:t>
      </w:r>
      <w:r w:rsidR="007A0AF3" w:rsidRPr="00071F88">
        <w:rPr>
          <w:rFonts w:ascii="Times New Roman" w:hAnsi="Times New Roman" w:cs="Times New Roman"/>
          <w:bCs/>
          <w:iCs/>
          <w:sz w:val="24"/>
          <w:szCs w:val="24"/>
          <w:lang w:val="ru-RU"/>
        </w:rPr>
        <w:t xml:space="preserve"> </w:t>
      </w:r>
      <w:r w:rsidRPr="007375E2">
        <w:rPr>
          <w:rFonts w:ascii="Times New Roman" w:hAnsi="Times New Roman" w:cs="Times New Roman"/>
          <w:bCs/>
          <w:iCs/>
          <w:sz w:val="24"/>
          <w:szCs w:val="24"/>
          <w:lang w:val="bg-BG"/>
        </w:rPr>
        <w:t>„МБАЛ - Хасково”АД</w:t>
      </w:r>
      <w:r w:rsidRPr="00071F88">
        <w:rPr>
          <w:rFonts w:ascii="Times New Roman" w:hAnsi="Times New Roman" w:cs="Times New Roman"/>
          <w:bCs/>
          <w:iCs/>
          <w:sz w:val="24"/>
          <w:szCs w:val="24"/>
          <w:lang w:val="ru-RU"/>
        </w:rPr>
        <w:t xml:space="preserve"> </w:t>
      </w:r>
      <w:r w:rsidRPr="007375E2">
        <w:rPr>
          <w:rFonts w:ascii="Times New Roman" w:hAnsi="Times New Roman" w:cs="Times New Roman"/>
          <w:color w:val="0070C0"/>
          <w:sz w:val="24"/>
          <w:szCs w:val="24"/>
          <w:shd w:val="clear" w:color="auto" w:fill="FFFFFF"/>
        </w:rPr>
        <w:t>www</w:t>
      </w:r>
      <w:r w:rsidRPr="00071F88">
        <w:rPr>
          <w:rFonts w:ascii="Times New Roman" w:hAnsi="Times New Roman" w:cs="Times New Roman"/>
          <w:color w:val="0070C0"/>
          <w:sz w:val="24"/>
          <w:szCs w:val="24"/>
          <w:shd w:val="clear" w:color="auto" w:fill="FFFFFF"/>
          <w:lang w:val="ru-RU"/>
        </w:rPr>
        <w:t>.</w:t>
      </w:r>
      <w:r w:rsidRPr="007375E2">
        <w:rPr>
          <w:rFonts w:ascii="Times New Roman" w:hAnsi="Times New Roman" w:cs="Times New Roman"/>
          <w:b/>
          <w:bCs/>
          <w:color w:val="0070C0"/>
          <w:sz w:val="24"/>
          <w:szCs w:val="24"/>
          <w:shd w:val="clear" w:color="auto" w:fill="FFFFFF"/>
        </w:rPr>
        <w:t>mbalhaskovo</w:t>
      </w:r>
      <w:r w:rsidRPr="00071F88">
        <w:rPr>
          <w:rFonts w:ascii="Times New Roman" w:hAnsi="Times New Roman" w:cs="Times New Roman"/>
          <w:color w:val="0070C0"/>
          <w:sz w:val="24"/>
          <w:szCs w:val="24"/>
          <w:shd w:val="clear" w:color="auto" w:fill="FFFFFF"/>
          <w:lang w:val="ru-RU"/>
        </w:rPr>
        <w:t>.</w:t>
      </w:r>
      <w:r w:rsidRPr="007375E2">
        <w:rPr>
          <w:rFonts w:ascii="Times New Roman" w:hAnsi="Times New Roman" w:cs="Times New Roman"/>
          <w:color w:val="0070C0"/>
          <w:sz w:val="24"/>
          <w:szCs w:val="24"/>
          <w:shd w:val="clear" w:color="auto" w:fill="FFFFFF"/>
        </w:rPr>
        <w:t>com</w:t>
      </w:r>
      <w:r w:rsidRPr="007375E2">
        <w:rPr>
          <w:rFonts w:ascii="Times New Roman" w:hAnsi="Times New Roman" w:cs="Times New Roman"/>
          <w:bCs/>
          <w:iCs/>
          <w:sz w:val="24"/>
          <w:szCs w:val="24"/>
          <w:lang w:val="bg-BG"/>
        </w:rPr>
        <w:t xml:space="preserve">  </w:t>
      </w:r>
      <w:r w:rsidRPr="00071F88">
        <w:rPr>
          <w:rFonts w:ascii="Times New Roman" w:hAnsi="Times New Roman" w:cs="Times New Roman"/>
          <w:bCs/>
          <w:iCs/>
          <w:sz w:val="24"/>
          <w:szCs w:val="24"/>
          <w:lang w:val="ru-RU"/>
        </w:rPr>
        <w:t xml:space="preserve">, Раздел </w:t>
      </w:r>
      <w:r w:rsidRPr="00071F88">
        <w:rPr>
          <w:rFonts w:ascii="Times New Roman" w:hAnsi="Times New Roman" w:cs="Times New Roman"/>
          <w:bCs/>
          <w:i/>
          <w:iCs/>
          <w:sz w:val="24"/>
          <w:szCs w:val="24"/>
          <w:lang w:val="ru-RU"/>
        </w:rPr>
        <w:t>„Профил на купувача“</w:t>
      </w:r>
      <w:r w:rsidR="00273CE5" w:rsidRPr="00071F88">
        <w:rPr>
          <w:rFonts w:ascii="Times New Roman" w:hAnsi="Times New Roman" w:cs="Times New Roman"/>
          <w:bCs/>
          <w:iCs/>
          <w:sz w:val="24"/>
          <w:szCs w:val="24"/>
          <w:lang w:val="ru-RU"/>
        </w:rPr>
        <w:t xml:space="preserve">, </w:t>
      </w:r>
      <w:r w:rsidRPr="00071F88">
        <w:rPr>
          <w:rFonts w:ascii="Times New Roman" w:hAnsi="Times New Roman" w:cs="Times New Roman"/>
          <w:bCs/>
          <w:iCs/>
          <w:sz w:val="24"/>
          <w:szCs w:val="24"/>
          <w:lang w:val="ru-RU"/>
        </w:rPr>
        <w:t>най- малко</w:t>
      </w:r>
      <w:r w:rsidR="00273CE5" w:rsidRPr="00071F88">
        <w:rPr>
          <w:rFonts w:ascii="Times New Roman" w:hAnsi="Times New Roman" w:cs="Times New Roman"/>
          <w:bCs/>
          <w:iCs/>
          <w:sz w:val="24"/>
          <w:szCs w:val="24"/>
          <w:lang w:val="ru-RU"/>
        </w:rPr>
        <w:t xml:space="preserve"> 2 (</w:t>
      </w:r>
      <w:r w:rsidRPr="00071F88">
        <w:rPr>
          <w:rFonts w:ascii="Times New Roman" w:hAnsi="Times New Roman" w:cs="Times New Roman"/>
          <w:bCs/>
          <w:iCs/>
          <w:sz w:val="24"/>
          <w:szCs w:val="24"/>
          <w:lang w:val="ru-RU"/>
        </w:rPr>
        <w:t>два</w:t>
      </w:r>
      <w:r w:rsidR="00273CE5" w:rsidRPr="00071F88">
        <w:rPr>
          <w:rFonts w:ascii="Times New Roman" w:hAnsi="Times New Roman" w:cs="Times New Roman"/>
          <w:bCs/>
          <w:iCs/>
          <w:sz w:val="24"/>
          <w:szCs w:val="24"/>
          <w:lang w:val="ru-RU"/>
        </w:rPr>
        <w:t>)</w:t>
      </w:r>
      <w:r w:rsidRPr="00071F88">
        <w:rPr>
          <w:rFonts w:ascii="Times New Roman" w:hAnsi="Times New Roman" w:cs="Times New Roman"/>
          <w:bCs/>
          <w:iCs/>
          <w:sz w:val="24"/>
          <w:szCs w:val="24"/>
          <w:lang w:val="ru-RU"/>
        </w:rPr>
        <w:t xml:space="preserve"> работни дни преди тяхното отваряне. </w:t>
      </w:r>
    </w:p>
    <w:p w:rsidR="00231C72" w:rsidRPr="00071F88" w:rsidRDefault="00231C72" w:rsidP="00231C72">
      <w:pPr>
        <w:pStyle w:val="ListParagraph"/>
        <w:suppressAutoHyphens w:val="0"/>
        <w:autoSpaceDE/>
        <w:spacing w:after="120"/>
        <w:ind w:left="0"/>
        <w:contextualSpacing w:val="0"/>
        <w:jc w:val="both"/>
        <w:rPr>
          <w:kern w:val="32"/>
          <w:sz w:val="24"/>
          <w:szCs w:val="24"/>
          <w:lang w:val="ru-RU"/>
        </w:rPr>
      </w:pPr>
      <w:r w:rsidRPr="007375E2">
        <w:rPr>
          <w:b/>
          <w:bCs/>
          <w:sz w:val="24"/>
          <w:szCs w:val="24"/>
        </w:rPr>
        <w:t>X</w:t>
      </w:r>
      <w:r w:rsidR="00FF6168">
        <w:rPr>
          <w:b/>
          <w:bCs/>
          <w:sz w:val="24"/>
          <w:szCs w:val="24"/>
        </w:rPr>
        <w:t>I</w:t>
      </w:r>
      <w:r w:rsidRPr="00071F88">
        <w:rPr>
          <w:b/>
          <w:bCs/>
          <w:sz w:val="24"/>
          <w:szCs w:val="24"/>
          <w:lang w:val="ru-RU"/>
        </w:rPr>
        <w:t>.</w:t>
      </w:r>
      <w:r w:rsidR="00FF6168" w:rsidRPr="00FF6168">
        <w:rPr>
          <w:b/>
          <w:bCs/>
          <w:sz w:val="24"/>
          <w:szCs w:val="24"/>
          <w:lang w:val="ru-RU"/>
        </w:rPr>
        <w:t xml:space="preserve">  </w:t>
      </w:r>
      <w:r w:rsidRPr="00071F88">
        <w:rPr>
          <w:b/>
          <w:bCs/>
          <w:sz w:val="24"/>
          <w:szCs w:val="24"/>
          <w:lang w:val="ru-RU"/>
        </w:rPr>
        <w:t>ИНФОРМАЦИЯ ЗА ЗАДЪЛЖЕНИЯТА, СВЪРЗАНИ С ДАНЪЦИ И ОСИГУРОВКИ, ОПАЗВАНЕ НА ОКОЛНАТА СРЕДА, ЗАКРИЛА НА ЗАЕТОСТТА И УСЛОВИЯТА НА ТРУД</w:t>
      </w:r>
    </w:p>
    <w:p w:rsidR="00231C72" w:rsidRPr="00071F88" w:rsidRDefault="00231C72" w:rsidP="007375E2">
      <w:pPr>
        <w:spacing w:after="120"/>
        <w:jc w:val="both"/>
        <w:rPr>
          <w:rFonts w:ascii="Times New Roman" w:hAnsi="Times New Roman" w:cs="Times New Roman"/>
          <w:sz w:val="24"/>
          <w:szCs w:val="24"/>
          <w:lang w:val="ru-RU"/>
        </w:rPr>
      </w:pPr>
      <w:r w:rsidRPr="00071F88">
        <w:rPr>
          <w:rFonts w:ascii="Times New Roman" w:hAnsi="Times New Roman" w:cs="Times New Roman"/>
          <w:sz w:val="24"/>
          <w:szCs w:val="24"/>
          <w:lang w:val="ru-RU"/>
        </w:rPr>
        <w:t>Участниците могат да получат необходимата информация задълженията, свързани с данъци и осигуровки, опазване на околната среда, закрила на заетостта и условията на труд, които са в сила в Република България и относими към предмета на поръчката, както следва:</w:t>
      </w:r>
    </w:p>
    <w:p w:rsidR="00231C72" w:rsidRPr="00071F88" w:rsidRDefault="006579B0" w:rsidP="006579B0">
      <w:pPr>
        <w:tabs>
          <w:tab w:val="left" w:pos="57"/>
        </w:tabs>
        <w:spacing w:after="120" w:line="240" w:lineRule="auto"/>
        <w:ind w:left="360" w:right="136"/>
        <w:jc w:val="both"/>
        <w:rPr>
          <w:rFonts w:ascii="Times New Roman" w:hAnsi="Times New Roman" w:cs="Times New Roman"/>
          <w:sz w:val="24"/>
          <w:szCs w:val="24"/>
          <w:lang w:val="ru-RU"/>
        </w:rPr>
      </w:pPr>
      <w:r w:rsidRPr="00071F88">
        <w:rPr>
          <w:rFonts w:ascii="Times New Roman" w:hAnsi="Times New Roman" w:cs="Times New Roman"/>
          <w:sz w:val="24"/>
          <w:szCs w:val="24"/>
          <w:lang w:val="ru-RU"/>
        </w:rPr>
        <w:t xml:space="preserve">   </w:t>
      </w:r>
      <w:r w:rsidR="00231C72" w:rsidRPr="00071F88">
        <w:rPr>
          <w:rFonts w:ascii="Times New Roman" w:hAnsi="Times New Roman" w:cs="Times New Roman"/>
          <w:sz w:val="24"/>
          <w:szCs w:val="24"/>
          <w:lang w:val="ru-RU"/>
        </w:rPr>
        <w:t>Относно задълженията, свързани с данъци и осигуровки:</w:t>
      </w:r>
    </w:p>
    <w:p w:rsidR="00231C72" w:rsidRPr="00071F88" w:rsidRDefault="00231C72" w:rsidP="00231C72">
      <w:pPr>
        <w:tabs>
          <w:tab w:val="left" w:pos="57"/>
        </w:tabs>
        <w:spacing w:after="120"/>
        <w:ind w:right="136" w:firstLine="570"/>
        <w:jc w:val="both"/>
        <w:rPr>
          <w:rFonts w:ascii="Times New Roman" w:hAnsi="Times New Roman" w:cs="Times New Roman"/>
          <w:sz w:val="24"/>
          <w:szCs w:val="24"/>
          <w:lang w:val="ru-RU"/>
        </w:rPr>
      </w:pPr>
      <w:r w:rsidRPr="00071F88">
        <w:rPr>
          <w:rFonts w:ascii="Times New Roman" w:hAnsi="Times New Roman" w:cs="Times New Roman"/>
          <w:sz w:val="24"/>
          <w:szCs w:val="24"/>
          <w:lang w:val="ru-RU"/>
        </w:rPr>
        <w:t>Национална агенция по приходите:</w:t>
      </w:r>
    </w:p>
    <w:p w:rsidR="006579B0" w:rsidRPr="00071F88" w:rsidRDefault="00902120" w:rsidP="006579B0">
      <w:pPr>
        <w:shd w:val="clear" w:color="auto" w:fill="FFFFFF"/>
        <w:spacing w:after="120"/>
        <w:ind w:left="540"/>
        <w:rPr>
          <w:rFonts w:ascii="Times New Roman" w:hAnsi="Times New Roman" w:cs="Times New Roman"/>
          <w:b/>
          <w:bCs/>
          <w:sz w:val="24"/>
          <w:szCs w:val="24"/>
          <w:lang w:val="ru-RU"/>
        </w:rPr>
      </w:pPr>
      <w:hyperlink r:id="rId74" w:tgtFrame="_blank" w:history="1">
        <w:r w:rsidR="00231C72" w:rsidRPr="00071F88">
          <w:rPr>
            <w:rFonts w:ascii="Times New Roman" w:hAnsi="Times New Roman" w:cs="Times New Roman"/>
            <w:sz w:val="24"/>
            <w:szCs w:val="24"/>
            <w:u w:val="single"/>
            <w:lang w:val="ru-RU"/>
          </w:rPr>
          <w:t>Информационен телефон на НАП - 0700 18 700</w:t>
        </w:r>
      </w:hyperlink>
      <w:r w:rsidR="00231C72" w:rsidRPr="00071F88">
        <w:rPr>
          <w:rFonts w:ascii="Times New Roman" w:hAnsi="Times New Roman" w:cs="Times New Roman"/>
          <w:b/>
          <w:bCs/>
          <w:sz w:val="24"/>
          <w:szCs w:val="24"/>
          <w:lang w:val="ru-RU"/>
        </w:rPr>
        <w:t xml:space="preserve">; </w:t>
      </w:r>
    </w:p>
    <w:p w:rsidR="00231C72" w:rsidRPr="00071F88" w:rsidRDefault="00231C72" w:rsidP="006579B0">
      <w:pPr>
        <w:shd w:val="clear" w:color="auto" w:fill="FFFFFF"/>
        <w:spacing w:after="120"/>
        <w:ind w:left="540"/>
        <w:rPr>
          <w:rFonts w:ascii="Times New Roman" w:hAnsi="Times New Roman" w:cs="Times New Roman"/>
          <w:sz w:val="24"/>
          <w:szCs w:val="24"/>
          <w:lang w:val="ru-RU"/>
        </w:rPr>
      </w:pPr>
      <w:r w:rsidRPr="00071F88">
        <w:rPr>
          <w:rFonts w:ascii="Times New Roman" w:hAnsi="Times New Roman" w:cs="Times New Roman"/>
          <w:sz w:val="24"/>
          <w:szCs w:val="24"/>
          <w:lang w:val="ru-RU"/>
        </w:rPr>
        <w:t>интернет адрес:</w:t>
      </w:r>
      <w:hyperlink r:id="rId75" w:history="1">
        <w:r w:rsidRPr="007375E2">
          <w:rPr>
            <w:rFonts w:ascii="Times New Roman" w:hAnsi="Times New Roman" w:cs="Times New Roman"/>
            <w:sz w:val="24"/>
            <w:szCs w:val="24"/>
            <w:u w:val="single"/>
          </w:rPr>
          <w:t>www</w:t>
        </w:r>
        <w:r w:rsidRPr="00071F88">
          <w:rPr>
            <w:rFonts w:ascii="Times New Roman" w:hAnsi="Times New Roman" w:cs="Times New Roman"/>
            <w:sz w:val="24"/>
            <w:szCs w:val="24"/>
            <w:u w:val="single"/>
            <w:lang w:val="ru-RU"/>
          </w:rPr>
          <w:t>.</w:t>
        </w:r>
        <w:r w:rsidRPr="007375E2">
          <w:rPr>
            <w:rFonts w:ascii="Times New Roman" w:hAnsi="Times New Roman" w:cs="Times New Roman"/>
            <w:sz w:val="24"/>
            <w:szCs w:val="24"/>
            <w:u w:val="single"/>
          </w:rPr>
          <w:t>nap</w:t>
        </w:r>
        <w:r w:rsidRPr="00071F88">
          <w:rPr>
            <w:rFonts w:ascii="Times New Roman" w:hAnsi="Times New Roman" w:cs="Times New Roman"/>
            <w:sz w:val="24"/>
            <w:szCs w:val="24"/>
            <w:u w:val="single"/>
            <w:lang w:val="ru-RU"/>
          </w:rPr>
          <w:t>.</w:t>
        </w:r>
        <w:r w:rsidRPr="007375E2">
          <w:rPr>
            <w:rFonts w:ascii="Times New Roman" w:hAnsi="Times New Roman" w:cs="Times New Roman"/>
            <w:sz w:val="24"/>
            <w:szCs w:val="24"/>
            <w:u w:val="single"/>
          </w:rPr>
          <w:t>bg</w:t>
        </w:r>
      </w:hyperlink>
    </w:p>
    <w:p w:rsidR="00231C72" w:rsidRPr="00071F88" w:rsidRDefault="00231C72" w:rsidP="00231C72">
      <w:pPr>
        <w:tabs>
          <w:tab w:val="left" w:pos="57"/>
        </w:tabs>
        <w:spacing w:after="120"/>
        <w:ind w:left="540" w:right="136"/>
        <w:jc w:val="both"/>
        <w:rPr>
          <w:rFonts w:ascii="Times New Roman" w:hAnsi="Times New Roman" w:cs="Times New Roman"/>
          <w:sz w:val="24"/>
          <w:szCs w:val="24"/>
          <w:lang w:val="ru-RU"/>
        </w:rPr>
      </w:pPr>
    </w:p>
    <w:p w:rsidR="00231C72" w:rsidRPr="00071F88" w:rsidRDefault="00231C72" w:rsidP="00231C72">
      <w:pPr>
        <w:tabs>
          <w:tab w:val="left" w:pos="57"/>
        </w:tabs>
        <w:spacing w:after="120"/>
        <w:ind w:left="540" w:right="136"/>
        <w:jc w:val="both"/>
        <w:rPr>
          <w:rFonts w:ascii="Times New Roman" w:hAnsi="Times New Roman" w:cs="Times New Roman"/>
          <w:sz w:val="24"/>
          <w:szCs w:val="24"/>
          <w:lang w:val="ru-RU"/>
        </w:rPr>
      </w:pPr>
      <w:r w:rsidRPr="00071F88">
        <w:rPr>
          <w:rFonts w:ascii="Times New Roman" w:hAnsi="Times New Roman" w:cs="Times New Roman"/>
          <w:sz w:val="24"/>
          <w:szCs w:val="24"/>
          <w:lang w:val="ru-RU"/>
        </w:rPr>
        <w:t>Относно задълженията, опазване на околната среда:</w:t>
      </w:r>
    </w:p>
    <w:p w:rsidR="00231C72" w:rsidRPr="00071F88" w:rsidRDefault="00231C72" w:rsidP="00231C72">
      <w:pPr>
        <w:tabs>
          <w:tab w:val="left" w:pos="57"/>
        </w:tabs>
        <w:spacing w:after="120"/>
        <w:ind w:right="136" w:firstLine="570"/>
        <w:jc w:val="both"/>
        <w:rPr>
          <w:rFonts w:ascii="Times New Roman" w:hAnsi="Times New Roman" w:cs="Times New Roman"/>
          <w:sz w:val="24"/>
          <w:szCs w:val="24"/>
          <w:lang w:val="ru-RU"/>
        </w:rPr>
      </w:pPr>
      <w:r w:rsidRPr="00071F88">
        <w:rPr>
          <w:rFonts w:ascii="Times New Roman" w:hAnsi="Times New Roman" w:cs="Times New Roman"/>
          <w:sz w:val="24"/>
          <w:szCs w:val="24"/>
          <w:lang w:val="ru-RU"/>
        </w:rPr>
        <w:t>Министерство на околната среда и водите</w:t>
      </w:r>
    </w:p>
    <w:p w:rsidR="00231C72" w:rsidRPr="00071F88" w:rsidRDefault="00231C72" w:rsidP="00231C72">
      <w:pPr>
        <w:tabs>
          <w:tab w:val="left" w:pos="709"/>
        </w:tabs>
        <w:spacing w:after="120"/>
        <w:ind w:left="567" w:right="136"/>
        <w:rPr>
          <w:rFonts w:ascii="Times New Roman" w:hAnsi="Times New Roman" w:cs="Times New Roman"/>
          <w:sz w:val="24"/>
          <w:szCs w:val="24"/>
          <w:lang w:val="ru-RU"/>
        </w:rPr>
      </w:pPr>
      <w:r w:rsidRPr="00071F88">
        <w:rPr>
          <w:rFonts w:ascii="Times New Roman" w:hAnsi="Times New Roman" w:cs="Times New Roman"/>
          <w:sz w:val="24"/>
          <w:szCs w:val="24"/>
          <w:lang w:val="ru-RU"/>
        </w:rPr>
        <w:t>Информационен център на МОСВ:</w:t>
      </w:r>
    </w:p>
    <w:p w:rsidR="00231C72" w:rsidRPr="00071F88" w:rsidRDefault="00231C72" w:rsidP="00231C72">
      <w:pPr>
        <w:tabs>
          <w:tab w:val="left" w:pos="709"/>
        </w:tabs>
        <w:spacing w:after="120"/>
        <w:ind w:left="567" w:right="136"/>
        <w:rPr>
          <w:rFonts w:ascii="Times New Roman" w:hAnsi="Times New Roman" w:cs="Times New Roman"/>
          <w:sz w:val="24"/>
          <w:szCs w:val="24"/>
          <w:lang w:val="ru-RU"/>
        </w:rPr>
      </w:pPr>
      <w:r w:rsidRPr="00071F88">
        <w:rPr>
          <w:rFonts w:ascii="Times New Roman" w:hAnsi="Times New Roman" w:cs="Times New Roman"/>
          <w:sz w:val="24"/>
          <w:szCs w:val="24"/>
          <w:lang w:val="ru-RU"/>
        </w:rPr>
        <w:t>работи за посетители всеки работен ден от 14 до 17 ч.</w:t>
      </w:r>
    </w:p>
    <w:p w:rsidR="00231C72" w:rsidRPr="00071F88" w:rsidRDefault="00231C72" w:rsidP="00231C72">
      <w:pPr>
        <w:tabs>
          <w:tab w:val="left" w:pos="709"/>
        </w:tabs>
        <w:spacing w:after="120"/>
        <w:ind w:left="567" w:right="136"/>
        <w:rPr>
          <w:rFonts w:ascii="Times New Roman" w:hAnsi="Times New Roman" w:cs="Times New Roman"/>
          <w:sz w:val="24"/>
          <w:szCs w:val="24"/>
          <w:lang w:val="ru-RU"/>
        </w:rPr>
      </w:pPr>
      <w:r w:rsidRPr="00071F88">
        <w:rPr>
          <w:rFonts w:ascii="Times New Roman" w:hAnsi="Times New Roman" w:cs="Times New Roman"/>
          <w:sz w:val="24"/>
          <w:szCs w:val="24"/>
          <w:lang w:val="ru-RU"/>
        </w:rPr>
        <w:t>София 1000, ул. "У. Гладстон" № 67, телефон: 02/ 940 6331</w:t>
      </w:r>
    </w:p>
    <w:p w:rsidR="00231C72" w:rsidRPr="00071F88" w:rsidRDefault="00231C72" w:rsidP="00231C72">
      <w:pPr>
        <w:tabs>
          <w:tab w:val="left" w:pos="57"/>
        </w:tabs>
        <w:spacing w:after="120"/>
        <w:ind w:right="136" w:firstLine="570"/>
        <w:rPr>
          <w:rFonts w:ascii="Times New Roman" w:hAnsi="Times New Roman" w:cs="Times New Roman"/>
          <w:sz w:val="24"/>
          <w:szCs w:val="24"/>
          <w:u w:val="single"/>
          <w:lang w:val="ru-RU"/>
        </w:rPr>
      </w:pPr>
      <w:r w:rsidRPr="00071F88">
        <w:rPr>
          <w:rFonts w:ascii="Times New Roman" w:hAnsi="Times New Roman" w:cs="Times New Roman"/>
          <w:sz w:val="24"/>
          <w:szCs w:val="24"/>
          <w:lang w:val="ru-RU"/>
        </w:rPr>
        <w:t xml:space="preserve">Интернет адрес: </w:t>
      </w:r>
      <w:hyperlink r:id="rId76" w:history="1">
        <w:r w:rsidRPr="007375E2">
          <w:rPr>
            <w:rFonts w:ascii="Times New Roman" w:hAnsi="Times New Roman" w:cs="Times New Roman"/>
            <w:sz w:val="24"/>
            <w:szCs w:val="24"/>
            <w:u w:val="single"/>
          </w:rPr>
          <w:t>http</w:t>
        </w:r>
        <w:r w:rsidRPr="00071F88">
          <w:rPr>
            <w:rFonts w:ascii="Times New Roman" w:hAnsi="Times New Roman" w:cs="Times New Roman"/>
            <w:sz w:val="24"/>
            <w:szCs w:val="24"/>
            <w:u w:val="single"/>
            <w:lang w:val="ru-RU"/>
          </w:rPr>
          <w:t>://</w:t>
        </w:r>
        <w:r w:rsidRPr="007375E2">
          <w:rPr>
            <w:rFonts w:ascii="Times New Roman" w:hAnsi="Times New Roman" w:cs="Times New Roman"/>
            <w:sz w:val="24"/>
            <w:szCs w:val="24"/>
            <w:u w:val="single"/>
          </w:rPr>
          <w:t>www</w:t>
        </w:r>
        <w:r w:rsidRPr="00071F88">
          <w:rPr>
            <w:rFonts w:ascii="Times New Roman" w:hAnsi="Times New Roman" w:cs="Times New Roman"/>
            <w:sz w:val="24"/>
            <w:szCs w:val="24"/>
            <w:u w:val="single"/>
            <w:lang w:val="ru-RU"/>
          </w:rPr>
          <w:t>3.</w:t>
        </w:r>
        <w:r w:rsidRPr="007375E2">
          <w:rPr>
            <w:rFonts w:ascii="Times New Roman" w:hAnsi="Times New Roman" w:cs="Times New Roman"/>
            <w:sz w:val="24"/>
            <w:szCs w:val="24"/>
            <w:u w:val="single"/>
          </w:rPr>
          <w:t>moew</w:t>
        </w:r>
        <w:r w:rsidRPr="00071F88">
          <w:rPr>
            <w:rFonts w:ascii="Times New Roman" w:hAnsi="Times New Roman" w:cs="Times New Roman"/>
            <w:sz w:val="24"/>
            <w:szCs w:val="24"/>
            <w:u w:val="single"/>
            <w:lang w:val="ru-RU"/>
          </w:rPr>
          <w:t>.</w:t>
        </w:r>
        <w:r w:rsidRPr="007375E2">
          <w:rPr>
            <w:rFonts w:ascii="Times New Roman" w:hAnsi="Times New Roman" w:cs="Times New Roman"/>
            <w:sz w:val="24"/>
            <w:szCs w:val="24"/>
            <w:u w:val="single"/>
          </w:rPr>
          <w:t>government</w:t>
        </w:r>
        <w:r w:rsidRPr="00071F88">
          <w:rPr>
            <w:rFonts w:ascii="Times New Roman" w:hAnsi="Times New Roman" w:cs="Times New Roman"/>
            <w:sz w:val="24"/>
            <w:szCs w:val="24"/>
            <w:u w:val="single"/>
            <w:lang w:val="ru-RU"/>
          </w:rPr>
          <w:t>.</w:t>
        </w:r>
        <w:r w:rsidRPr="007375E2">
          <w:rPr>
            <w:rFonts w:ascii="Times New Roman" w:hAnsi="Times New Roman" w:cs="Times New Roman"/>
            <w:sz w:val="24"/>
            <w:szCs w:val="24"/>
            <w:u w:val="single"/>
          </w:rPr>
          <w:t>bg</w:t>
        </w:r>
        <w:r w:rsidRPr="00071F88">
          <w:rPr>
            <w:rFonts w:ascii="Times New Roman" w:hAnsi="Times New Roman" w:cs="Times New Roman"/>
            <w:sz w:val="24"/>
            <w:szCs w:val="24"/>
            <w:u w:val="single"/>
            <w:lang w:val="ru-RU"/>
          </w:rPr>
          <w:t>/</w:t>
        </w:r>
      </w:hyperlink>
    </w:p>
    <w:p w:rsidR="00231C72" w:rsidRPr="00071F88" w:rsidRDefault="00231C72" w:rsidP="00231C72">
      <w:pPr>
        <w:tabs>
          <w:tab w:val="left" w:pos="57"/>
        </w:tabs>
        <w:spacing w:after="120"/>
        <w:ind w:left="540" w:right="136"/>
        <w:jc w:val="both"/>
        <w:rPr>
          <w:rFonts w:ascii="Times New Roman" w:hAnsi="Times New Roman" w:cs="Times New Roman"/>
          <w:sz w:val="24"/>
          <w:szCs w:val="24"/>
          <w:lang w:val="ru-RU"/>
        </w:rPr>
      </w:pPr>
    </w:p>
    <w:p w:rsidR="00231C72" w:rsidRPr="00071F88" w:rsidRDefault="00231C72" w:rsidP="00231C72">
      <w:pPr>
        <w:tabs>
          <w:tab w:val="left" w:pos="57"/>
        </w:tabs>
        <w:spacing w:after="120"/>
        <w:ind w:left="540" w:right="136"/>
        <w:jc w:val="both"/>
        <w:rPr>
          <w:rFonts w:ascii="Times New Roman" w:hAnsi="Times New Roman" w:cs="Times New Roman"/>
          <w:sz w:val="24"/>
          <w:szCs w:val="24"/>
          <w:lang w:val="ru-RU"/>
        </w:rPr>
      </w:pPr>
      <w:r w:rsidRPr="00071F88">
        <w:rPr>
          <w:rFonts w:ascii="Times New Roman" w:hAnsi="Times New Roman" w:cs="Times New Roman"/>
          <w:sz w:val="24"/>
          <w:szCs w:val="24"/>
          <w:lang w:val="ru-RU"/>
        </w:rPr>
        <w:t>Относно задълженията, закрила на заетостта и условията на труд:</w:t>
      </w:r>
    </w:p>
    <w:p w:rsidR="00231C72" w:rsidRPr="00071F88" w:rsidRDefault="00231C72" w:rsidP="00231C72">
      <w:pPr>
        <w:tabs>
          <w:tab w:val="left" w:pos="57"/>
        </w:tabs>
        <w:spacing w:after="120"/>
        <w:ind w:right="136" w:firstLine="570"/>
        <w:jc w:val="both"/>
        <w:rPr>
          <w:rFonts w:ascii="Times New Roman" w:hAnsi="Times New Roman" w:cs="Times New Roman"/>
          <w:sz w:val="24"/>
          <w:szCs w:val="24"/>
          <w:lang w:val="ru-RU"/>
        </w:rPr>
      </w:pPr>
      <w:r w:rsidRPr="00071F88">
        <w:rPr>
          <w:rFonts w:ascii="Times New Roman" w:hAnsi="Times New Roman" w:cs="Times New Roman"/>
          <w:sz w:val="24"/>
          <w:szCs w:val="24"/>
          <w:lang w:val="ru-RU"/>
        </w:rPr>
        <w:t>Министерство на труда и социалната политика:</w:t>
      </w:r>
    </w:p>
    <w:p w:rsidR="00231C72" w:rsidRPr="00071F88" w:rsidRDefault="00231C72" w:rsidP="00231C72">
      <w:pPr>
        <w:tabs>
          <w:tab w:val="left" w:pos="57"/>
        </w:tabs>
        <w:spacing w:after="120"/>
        <w:ind w:right="136" w:firstLine="570"/>
        <w:jc w:val="both"/>
        <w:rPr>
          <w:rFonts w:ascii="Times New Roman" w:hAnsi="Times New Roman" w:cs="Times New Roman"/>
          <w:sz w:val="24"/>
          <w:szCs w:val="24"/>
          <w:lang w:val="ru-RU"/>
        </w:rPr>
      </w:pPr>
      <w:r w:rsidRPr="00071F88">
        <w:rPr>
          <w:rFonts w:ascii="Times New Roman" w:hAnsi="Times New Roman" w:cs="Times New Roman"/>
          <w:sz w:val="24"/>
          <w:szCs w:val="24"/>
          <w:lang w:val="ru-RU"/>
        </w:rPr>
        <w:t xml:space="preserve">Интернет адрес: </w:t>
      </w:r>
      <w:hyperlink r:id="rId77" w:history="1">
        <w:r w:rsidRPr="007375E2">
          <w:rPr>
            <w:rFonts w:ascii="Times New Roman" w:hAnsi="Times New Roman" w:cs="Times New Roman"/>
            <w:sz w:val="24"/>
            <w:szCs w:val="24"/>
            <w:u w:val="single"/>
          </w:rPr>
          <w:t>http</w:t>
        </w:r>
        <w:r w:rsidRPr="00071F88">
          <w:rPr>
            <w:rFonts w:ascii="Times New Roman" w:hAnsi="Times New Roman" w:cs="Times New Roman"/>
            <w:sz w:val="24"/>
            <w:szCs w:val="24"/>
            <w:u w:val="single"/>
            <w:lang w:val="ru-RU"/>
          </w:rPr>
          <w:t>://</w:t>
        </w:r>
        <w:r w:rsidRPr="007375E2">
          <w:rPr>
            <w:rFonts w:ascii="Times New Roman" w:hAnsi="Times New Roman" w:cs="Times New Roman"/>
            <w:sz w:val="24"/>
            <w:szCs w:val="24"/>
            <w:u w:val="single"/>
          </w:rPr>
          <w:t>www</w:t>
        </w:r>
        <w:r w:rsidRPr="00071F88">
          <w:rPr>
            <w:rFonts w:ascii="Times New Roman" w:hAnsi="Times New Roman" w:cs="Times New Roman"/>
            <w:sz w:val="24"/>
            <w:szCs w:val="24"/>
            <w:u w:val="single"/>
            <w:lang w:val="ru-RU"/>
          </w:rPr>
          <w:t>.</w:t>
        </w:r>
        <w:r w:rsidRPr="007375E2">
          <w:rPr>
            <w:rFonts w:ascii="Times New Roman" w:hAnsi="Times New Roman" w:cs="Times New Roman"/>
            <w:sz w:val="24"/>
            <w:szCs w:val="24"/>
            <w:u w:val="single"/>
          </w:rPr>
          <w:t>mlsp</w:t>
        </w:r>
        <w:r w:rsidRPr="00071F88">
          <w:rPr>
            <w:rFonts w:ascii="Times New Roman" w:hAnsi="Times New Roman" w:cs="Times New Roman"/>
            <w:sz w:val="24"/>
            <w:szCs w:val="24"/>
            <w:u w:val="single"/>
            <w:lang w:val="ru-RU"/>
          </w:rPr>
          <w:t>.</w:t>
        </w:r>
        <w:r w:rsidRPr="007375E2">
          <w:rPr>
            <w:rFonts w:ascii="Times New Roman" w:hAnsi="Times New Roman" w:cs="Times New Roman"/>
            <w:sz w:val="24"/>
            <w:szCs w:val="24"/>
            <w:u w:val="single"/>
          </w:rPr>
          <w:t>government</w:t>
        </w:r>
        <w:r w:rsidRPr="00071F88">
          <w:rPr>
            <w:rFonts w:ascii="Times New Roman" w:hAnsi="Times New Roman" w:cs="Times New Roman"/>
            <w:sz w:val="24"/>
            <w:szCs w:val="24"/>
            <w:u w:val="single"/>
            <w:lang w:val="ru-RU"/>
          </w:rPr>
          <w:t>.</w:t>
        </w:r>
        <w:r w:rsidRPr="007375E2">
          <w:rPr>
            <w:rFonts w:ascii="Times New Roman" w:hAnsi="Times New Roman" w:cs="Times New Roman"/>
            <w:sz w:val="24"/>
            <w:szCs w:val="24"/>
            <w:u w:val="single"/>
          </w:rPr>
          <w:t>bg</w:t>
        </w:r>
      </w:hyperlink>
    </w:p>
    <w:p w:rsidR="00231C72" w:rsidRPr="007375E2" w:rsidRDefault="00231C72" w:rsidP="00231C72">
      <w:pPr>
        <w:tabs>
          <w:tab w:val="left" w:pos="57"/>
        </w:tabs>
        <w:spacing w:after="120"/>
        <w:ind w:right="136" w:firstLine="570"/>
        <w:jc w:val="both"/>
        <w:rPr>
          <w:rFonts w:ascii="Times New Roman" w:hAnsi="Times New Roman" w:cs="Times New Roman"/>
          <w:b/>
          <w:bCs/>
          <w:sz w:val="24"/>
          <w:szCs w:val="24"/>
        </w:rPr>
      </w:pPr>
      <w:r w:rsidRPr="007375E2">
        <w:rPr>
          <w:rFonts w:ascii="Times New Roman" w:hAnsi="Times New Roman" w:cs="Times New Roman"/>
          <w:sz w:val="24"/>
          <w:szCs w:val="24"/>
        </w:rPr>
        <w:t>София 1051, ул. Триадица №2, телефон: 02/8119 443</w:t>
      </w:r>
    </w:p>
    <w:sectPr w:rsidR="00231C72" w:rsidRPr="007375E2" w:rsidSect="00970924">
      <w:footerReference w:type="default" r:id="rId78"/>
      <w:pgSz w:w="12240" w:h="15840"/>
      <w:pgMar w:top="1417" w:right="1183"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2120" w:rsidRDefault="00902120" w:rsidP="00AA1613">
      <w:pPr>
        <w:spacing w:after="0" w:line="240" w:lineRule="auto"/>
      </w:pPr>
      <w:r>
        <w:separator/>
      </w:r>
    </w:p>
  </w:endnote>
  <w:endnote w:type="continuationSeparator" w:id="0">
    <w:p w:rsidR="00902120" w:rsidRDefault="00902120" w:rsidP="00AA16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IDFont+F10">
    <w:altName w:val="Microsoft JhengHei"/>
    <w:panose1 w:val="00000000000000000000"/>
    <w:charset w:val="88"/>
    <w:family w:val="auto"/>
    <w:notTrueType/>
    <w:pitch w:val="default"/>
    <w:sig w:usb0="00000000" w:usb1="08080000" w:usb2="00000010" w:usb3="00000000" w:csb0="00100000" w:csb1="00000000"/>
  </w:font>
  <w:font w:name="MingLiU">
    <w:altName w:val="細明體"/>
    <w:panose1 w:val="02010609000101010101"/>
    <w:charset w:val="88"/>
    <w:family w:val="modern"/>
    <w:notTrueType/>
    <w:pitch w:val="fixed"/>
    <w:sig w:usb0="00000001" w:usb1="08080000" w:usb2="00000010" w:usb3="00000000" w:csb0="001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00191"/>
      <w:docPartObj>
        <w:docPartGallery w:val="Page Numbers (Bottom of Page)"/>
        <w:docPartUnique/>
      </w:docPartObj>
    </w:sdtPr>
    <w:sdtEndPr/>
    <w:sdtContent>
      <w:p w:rsidR="0069322F" w:rsidRDefault="0069322F">
        <w:pPr>
          <w:pStyle w:val="Footer"/>
          <w:jc w:val="right"/>
        </w:pPr>
        <w:r>
          <w:fldChar w:fldCharType="begin"/>
        </w:r>
        <w:r>
          <w:instrText xml:space="preserve"> PAGE   \* MERGEFORMAT </w:instrText>
        </w:r>
        <w:r>
          <w:fldChar w:fldCharType="separate"/>
        </w:r>
        <w:r w:rsidR="00F76B9D">
          <w:rPr>
            <w:noProof/>
          </w:rPr>
          <w:t>24</w:t>
        </w:r>
        <w:r>
          <w:rPr>
            <w:noProof/>
          </w:rPr>
          <w:fldChar w:fldCharType="end"/>
        </w:r>
      </w:p>
    </w:sdtContent>
  </w:sdt>
  <w:p w:rsidR="0069322F" w:rsidRDefault="006932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2120" w:rsidRDefault="00902120" w:rsidP="00AA1613">
      <w:pPr>
        <w:spacing w:after="0" w:line="240" w:lineRule="auto"/>
      </w:pPr>
      <w:r>
        <w:separator/>
      </w:r>
    </w:p>
  </w:footnote>
  <w:footnote w:type="continuationSeparator" w:id="0">
    <w:p w:rsidR="00902120" w:rsidRDefault="00902120" w:rsidP="00AA16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A3F90"/>
    <w:multiLevelType w:val="hybridMultilevel"/>
    <w:tmpl w:val="EC6A51A2"/>
    <w:lvl w:ilvl="0" w:tplc="6FB2996A">
      <w:start w:val="1"/>
      <w:numFmt w:val="decimal"/>
      <w:lvlText w:val="%1."/>
      <w:lvlJc w:val="left"/>
      <w:pPr>
        <w:ind w:left="1069" w:hanging="360"/>
      </w:pPr>
      <w:rPr>
        <w:rFonts w:eastAsia="Times New Roman" w:cs="Arial" w:hint="default"/>
        <w:b/>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 w15:restartNumberingAfterBreak="0">
    <w:nsid w:val="0392341D"/>
    <w:multiLevelType w:val="hybridMultilevel"/>
    <w:tmpl w:val="2CB8E36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FE0976"/>
    <w:multiLevelType w:val="hybridMultilevel"/>
    <w:tmpl w:val="51A214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1E62F0"/>
    <w:multiLevelType w:val="hybridMultilevel"/>
    <w:tmpl w:val="AAF4FBE2"/>
    <w:lvl w:ilvl="0" w:tplc="04090001">
      <w:start w:val="1"/>
      <w:numFmt w:val="bullet"/>
      <w:lvlText w:val=""/>
      <w:lvlJc w:val="left"/>
      <w:pPr>
        <w:ind w:left="1188" w:hanging="360"/>
      </w:pPr>
      <w:rPr>
        <w:rFonts w:ascii="Symbol" w:hAnsi="Symbol" w:hint="default"/>
      </w:rPr>
    </w:lvl>
    <w:lvl w:ilvl="1" w:tplc="04090003" w:tentative="1">
      <w:start w:val="1"/>
      <w:numFmt w:val="bullet"/>
      <w:lvlText w:val="o"/>
      <w:lvlJc w:val="left"/>
      <w:pPr>
        <w:ind w:left="1908" w:hanging="360"/>
      </w:pPr>
      <w:rPr>
        <w:rFonts w:ascii="Courier New" w:hAnsi="Courier New" w:cs="Courier New" w:hint="default"/>
      </w:rPr>
    </w:lvl>
    <w:lvl w:ilvl="2" w:tplc="04090005" w:tentative="1">
      <w:start w:val="1"/>
      <w:numFmt w:val="bullet"/>
      <w:lvlText w:val=""/>
      <w:lvlJc w:val="left"/>
      <w:pPr>
        <w:ind w:left="2628" w:hanging="360"/>
      </w:pPr>
      <w:rPr>
        <w:rFonts w:ascii="Wingdings" w:hAnsi="Wingdings" w:hint="default"/>
      </w:rPr>
    </w:lvl>
    <w:lvl w:ilvl="3" w:tplc="04090001" w:tentative="1">
      <w:start w:val="1"/>
      <w:numFmt w:val="bullet"/>
      <w:lvlText w:val=""/>
      <w:lvlJc w:val="left"/>
      <w:pPr>
        <w:ind w:left="3348" w:hanging="360"/>
      </w:pPr>
      <w:rPr>
        <w:rFonts w:ascii="Symbol" w:hAnsi="Symbol" w:hint="default"/>
      </w:rPr>
    </w:lvl>
    <w:lvl w:ilvl="4" w:tplc="04090003" w:tentative="1">
      <w:start w:val="1"/>
      <w:numFmt w:val="bullet"/>
      <w:lvlText w:val="o"/>
      <w:lvlJc w:val="left"/>
      <w:pPr>
        <w:ind w:left="4068" w:hanging="360"/>
      </w:pPr>
      <w:rPr>
        <w:rFonts w:ascii="Courier New" w:hAnsi="Courier New" w:cs="Courier New" w:hint="default"/>
      </w:rPr>
    </w:lvl>
    <w:lvl w:ilvl="5" w:tplc="04090005" w:tentative="1">
      <w:start w:val="1"/>
      <w:numFmt w:val="bullet"/>
      <w:lvlText w:val=""/>
      <w:lvlJc w:val="left"/>
      <w:pPr>
        <w:ind w:left="4788" w:hanging="360"/>
      </w:pPr>
      <w:rPr>
        <w:rFonts w:ascii="Wingdings" w:hAnsi="Wingdings" w:hint="default"/>
      </w:rPr>
    </w:lvl>
    <w:lvl w:ilvl="6" w:tplc="04090001" w:tentative="1">
      <w:start w:val="1"/>
      <w:numFmt w:val="bullet"/>
      <w:lvlText w:val=""/>
      <w:lvlJc w:val="left"/>
      <w:pPr>
        <w:ind w:left="5508" w:hanging="360"/>
      </w:pPr>
      <w:rPr>
        <w:rFonts w:ascii="Symbol" w:hAnsi="Symbol" w:hint="default"/>
      </w:rPr>
    </w:lvl>
    <w:lvl w:ilvl="7" w:tplc="04090003" w:tentative="1">
      <w:start w:val="1"/>
      <w:numFmt w:val="bullet"/>
      <w:lvlText w:val="o"/>
      <w:lvlJc w:val="left"/>
      <w:pPr>
        <w:ind w:left="6228" w:hanging="360"/>
      </w:pPr>
      <w:rPr>
        <w:rFonts w:ascii="Courier New" w:hAnsi="Courier New" w:cs="Courier New" w:hint="default"/>
      </w:rPr>
    </w:lvl>
    <w:lvl w:ilvl="8" w:tplc="04090005" w:tentative="1">
      <w:start w:val="1"/>
      <w:numFmt w:val="bullet"/>
      <w:lvlText w:val=""/>
      <w:lvlJc w:val="left"/>
      <w:pPr>
        <w:ind w:left="6948" w:hanging="360"/>
      </w:pPr>
      <w:rPr>
        <w:rFonts w:ascii="Wingdings" w:hAnsi="Wingdings" w:hint="default"/>
      </w:rPr>
    </w:lvl>
  </w:abstractNum>
  <w:abstractNum w:abstractNumId="4" w15:restartNumberingAfterBreak="0">
    <w:nsid w:val="13902978"/>
    <w:multiLevelType w:val="hybridMultilevel"/>
    <w:tmpl w:val="443C21B8"/>
    <w:lvl w:ilvl="0" w:tplc="ACC80AF2">
      <w:numFmt w:val="bullet"/>
      <w:lvlText w:val="-"/>
      <w:lvlJc w:val="left"/>
      <w:pPr>
        <w:ind w:left="502" w:hanging="360"/>
      </w:pPr>
      <w:rPr>
        <w:rFonts w:ascii="Times New Roman" w:eastAsia="CIDFont+F10" w:hAnsi="Times New Roman" w:cs="Times New Roman" w:hint="default"/>
      </w:rPr>
    </w:lvl>
    <w:lvl w:ilvl="1" w:tplc="04020003" w:tentative="1">
      <w:start w:val="1"/>
      <w:numFmt w:val="bullet"/>
      <w:lvlText w:val="o"/>
      <w:lvlJc w:val="left"/>
      <w:pPr>
        <w:ind w:left="1222" w:hanging="360"/>
      </w:pPr>
      <w:rPr>
        <w:rFonts w:ascii="Courier New" w:hAnsi="Courier New" w:cs="Courier New" w:hint="default"/>
      </w:rPr>
    </w:lvl>
    <w:lvl w:ilvl="2" w:tplc="04020005" w:tentative="1">
      <w:start w:val="1"/>
      <w:numFmt w:val="bullet"/>
      <w:lvlText w:val=""/>
      <w:lvlJc w:val="left"/>
      <w:pPr>
        <w:ind w:left="1942" w:hanging="360"/>
      </w:pPr>
      <w:rPr>
        <w:rFonts w:ascii="Wingdings" w:hAnsi="Wingdings" w:hint="default"/>
      </w:rPr>
    </w:lvl>
    <w:lvl w:ilvl="3" w:tplc="04020001" w:tentative="1">
      <w:start w:val="1"/>
      <w:numFmt w:val="bullet"/>
      <w:lvlText w:val=""/>
      <w:lvlJc w:val="left"/>
      <w:pPr>
        <w:ind w:left="2662" w:hanging="360"/>
      </w:pPr>
      <w:rPr>
        <w:rFonts w:ascii="Symbol" w:hAnsi="Symbol" w:hint="default"/>
      </w:rPr>
    </w:lvl>
    <w:lvl w:ilvl="4" w:tplc="04020003" w:tentative="1">
      <w:start w:val="1"/>
      <w:numFmt w:val="bullet"/>
      <w:lvlText w:val="o"/>
      <w:lvlJc w:val="left"/>
      <w:pPr>
        <w:ind w:left="3382" w:hanging="360"/>
      </w:pPr>
      <w:rPr>
        <w:rFonts w:ascii="Courier New" w:hAnsi="Courier New" w:cs="Courier New" w:hint="default"/>
      </w:rPr>
    </w:lvl>
    <w:lvl w:ilvl="5" w:tplc="04020005" w:tentative="1">
      <w:start w:val="1"/>
      <w:numFmt w:val="bullet"/>
      <w:lvlText w:val=""/>
      <w:lvlJc w:val="left"/>
      <w:pPr>
        <w:ind w:left="4102" w:hanging="360"/>
      </w:pPr>
      <w:rPr>
        <w:rFonts w:ascii="Wingdings" w:hAnsi="Wingdings" w:hint="default"/>
      </w:rPr>
    </w:lvl>
    <w:lvl w:ilvl="6" w:tplc="04020001" w:tentative="1">
      <w:start w:val="1"/>
      <w:numFmt w:val="bullet"/>
      <w:lvlText w:val=""/>
      <w:lvlJc w:val="left"/>
      <w:pPr>
        <w:ind w:left="4822" w:hanging="360"/>
      </w:pPr>
      <w:rPr>
        <w:rFonts w:ascii="Symbol" w:hAnsi="Symbol" w:hint="default"/>
      </w:rPr>
    </w:lvl>
    <w:lvl w:ilvl="7" w:tplc="04020003" w:tentative="1">
      <w:start w:val="1"/>
      <w:numFmt w:val="bullet"/>
      <w:lvlText w:val="o"/>
      <w:lvlJc w:val="left"/>
      <w:pPr>
        <w:ind w:left="5542" w:hanging="360"/>
      </w:pPr>
      <w:rPr>
        <w:rFonts w:ascii="Courier New" w:hAnsi="Courier New" w:cs="Courier New" w:hint="default"/>
      </w:rPr>
    </w:lvl>
    <w:lvl w:ilvl="8" w:tplc="04020005" w:tentative="1">
      <w:start w:val="1"/>
      <w:numFmt w:val="bullet"/>
      <w:lvlText w:val=""/>
      <w:lvlJc w:val="left"/>
      <w:pPr>
        <w:ind w:left="6262" w:hanging="360"/>
      </w:pPr>
      <w:rPr>
        <w:rFonts w:ascii="Wingdings" w:hAnsi="Wingdings" w:hint="default"/>
      </w:rPr>
    </w:lvl>
  </w:abstractNum>
  <w:abstractNum w:abstractNumId="5" w15:restartNumberingAfterBreak="0">
    <w:nsid w:val="1BA122E6"/>
    <w:multiLevelType w:val="hybridMultilevel"/>
    <w:tmpl w:val="16F63B0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15:restartNumberingAfterBreak="0">
    <w:nsid w:val="233C6B57"/>
    <w:multiLevelType w:val="hybridMultilevel"/>
    <w:tmpl w:val="0B785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094C86"/>
    <w:multiLevelType w:val="hybridMultilevel"/>
    <w:tmpl w:val="94BED06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0F0B95"/>
    <w:multiLevelType w:val="hybridMultilevel"/>
    <w:tmpl w:val="6242F86C"/>
    <w:lvl w:ilvl="0" w:tplc="D110F9DA">
      <w:start w:val="1"/>
      <w:numFmt w:val="decimal"/>
      <w:lvlText w:val="1.%1."/>
      <w:lvlJc w:val="left"/>
      <w:pPr>
        <w:ind w:left="927" w:hanging="360"/>
      </w:pPr>
      <w:rPr>
        <w:rFonts w:cs="MingLiU"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2D892470"/>
    <w:multiLevelType w:val="hybridMultilevel"/>
    <w:tmpl w:val="7B46B28E"/>
    <w:lvl w:ilvl="0" w:tplc="0409000D">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7C2F44"/>
    <w:multiLevelType w:val="hybridMultilevel"/>
    <w:tmpl w:val="EEBA0520"/>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15:restartNumberingAfterBreak="0">
    <w:nsid w:val="39E41523"/>
    <w:multiLevelType w:val="hybridMultilevel"/>
    <w:tmpl w:val="4380E91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D1055A"/>
    <w:multiLevelType w:val="hybridMultilevel"/>
    <w:tmpl w:val="DD78E254"/>
    <w:lvl w:ilvl="0" w:tplc="0409000D">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3" w15:restartNumberingAfterBreak="0">
    <w:nsid w:val="3CE85C23"/>
    <w:multiLevelType w:val="hybridMultilevel"/>
    <w:tmpl w:val="7B4EF46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2C43C4"/>
    <w:multiLevelType w:val="hybridMultilevel"/>
    <w:tmpl w:val="FDFEBB94"/>
    <w:lvl w:ilvl="0" w:tplc="899A4E90">
      <w:numFmt w:val="bullet"/>
      <w:lvlText w:val="-"/>
      <w:lvlJc w:val="left"/>
      <w:pPr>
        <w:ind w:left="1800" w:hanging="360"/>
      </w:pPr>
      <w:rPr>
        <w:rFonts w:ascii="Times New Roman" w:eastAsia="Times New Roman" w:hAnsi="Times New Roman" w:cs="Times New Roman" w:hint="default"/>
      </w:rPr>
    </w:lvl>
    <w:lvl w:ilvl="1" w:tplc="04020003" w:tentative="1">
      <w:start w:val="1"/>
      <w:numFmt w:val="bullet"/>
      <w:lvlText w:val="o"/>
      <w:lvlJc w:val="left"/>
      <w:pPr>
        <w:ind w:left="2520" w:hanging="360"/>
      </w:pPr>
      <w:rPr>
        <w:rFonts w:ascii="Courier New" w:hAnsi="Courier New" w:cs="Courier New" w:hint="default"/>
      </w:rPr>
    </w:lvl>
    <w:lvl w:ilvl="2" w:tplc="04020005" w:tentative="1">
      <w:start w:val="1"/>
      <w:numFmt w:val="bullet"/>
      <w:lvlText w:val=""/>
      <w:lvlJc w:val="left"/>
      <w:pPr>
        <w:ind w:left="3240" w:hanging="360"/>
      </w:pPr>
      <w:rPr>
        <w:rFonts w:ascii="Wingdings" w:hAnsi="Wingdings" w:hint="default"/>
      </w:rPr>
    </w:lvl>
    <w:lvl w:ilvl="3" w:tplc="04020001" w:tentative="1">
      <w:start w:val="1"/>
      <w:numFmt w:val="bullet"/>
      <w:lvlText w:val=""/>
      <w:lvlJc w:val="left"/>
      <w:pPr>
        <w:ind w:left="3960" w:hanging="360"/>
      </w:pPr>
      <w:rPr>
        <w:rFonts w:ascii="Symbol" w:hAnsi="Symbol" w:hint="default"/>
      </w:rPr>
    </w:lvl>
    <w:lvl w:ilvl="4" w:tplc="04020003" w:tentative="1">
      <w:start w:val="1"/>
      <w:numFmt w:val="bullet"/>
      <w:lvlText w:val="o"/>
      <w:lvlJc w:val="left"/>
      <w:pPr>
        <w:ind w:left="4680" w:hanging="360"/>
      </w:pPr>
      <w:rPr>
        <w:rFonts w:ascii="Courier New" w:hAnsi="Courier New" w:cs="Courier New" w:hint="default"/>
      </w:rPr>
    </w:lvl>
    <w:lvl w:ilvl="5" w:tplc="04020005" w:tentative="1">
      <w:start w:val="1"/>
      <w:numFmt w:val="bullet"/>
      <w:lvlText w:val=""/>
      <w:lvlJc w:val="left"/>
      <w:pPr>
        <w:ind w:left="5400" w:hanging="360"/>
      </w:pPr>
      <w:rPr>
        <w:rFonts w:ascii="Wingdings" w:hAnsi="Wingdings" w:hint="default"/>
      </w:rPr>
    </w:lvl>
    <w:lvl w:ilvl="6" w:tplc="04020001" w:tentative="1">
      <w:start w:val="1"/>
      <w:numFmt w:val="bullet"/>
      <w:lvlText w:val=""/>
      <w:lvlJc w:val="left"/>
      <w:pPr>
        <w:ind w:left="6120" w:hanging="360"/>
      </w:pPr>
      <w:rPr>
        <w:rFonts w:ascii="Symbol" w:hAnsi="Symbol" w:hint="default"/>
      </w:rPr>
    </w:lvl>
    <w:lvl w:ilvl="7" w:tplc="04020003" w:tentative="1">
      <w:start w:val="1"/>
      <w:numFmt w:val="bullet"/>
      <w:lvlText w:val="o"/>
      <w:lvlJc w:val="left"/>
      <w:pPr>
        <w:ind w:left="6840" w:hanging="360"/>
      </w:pPr>
      <w:rPr>
        <w:rFonts w:ascii="Courier New" w:hAnsi="Courier New" w:cs="Courier New" w:hint="default"/>
      </w:rPr>
    </w:lvl>
    <w:lvl w:ilvl="8" w:tplc="04020005" w:tentative="1">
      <w:start w:val="1"/>
      <w:numFmt w:val="bullet"/>
      <w:lvlText w:val=""/>
      <w:lvlJc w:val="left"/>
      <w:pPr>
        <w:ind w:left="7560" w:hanging="360"/>
      </w:pPr>
      <w:rPr>
        <w:rFonts w:ascii="Wingdings" w:hAnsi="Wingdings" w:hint="default"/>
      </w:rPr>
    </w:lvl>
  </w:abstractNum>
  <w:abstractNum w:abstractNumId="15" w15:restartNumberingAfterBreak="0">
    <w:nsid w:val="3FBA7BE1"/>
    <w:multiLevelType w:val="hybridMultilevel"/>
    <w:tmpl w:val="73F037E2"/>
    <w:lvl w:ilvl="0" w:tplc="04020001">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16" w15:restartNumberingAfterBreak="0">
    <w:nsid w:val="421C5EB8"/>
    <w:multiLevelType w:val="hybridMultilevel"/>
    <w:tmpl w:val="88A45FCA"/>
    <w:lvl w:ilvl="0" w:tplc="0409000B">
      <w:start w:val="1"/>
      <w:numFmt w:val="bullet"/>
      <w:lvlText w:val=""/>
      <w:lvlJc w:val="left"/>
      <w:pPr>
        <w:ind w:left="1571" w:hanging="360"/>
      </w:pPr>
      <w:rPr>
        <w:rFonts w:ascii="Wingdings" w:hAnsi="Wingdings"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7" w15:restartNumberingAfterBreak="0">
    <w:nsid w:val="44774E2C"/>
    <w:multiLevelType w:val="hybridMultilevel"/>
    <w:tmpl w:val="9760E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2A43BA"/>
    <w:multiLevelType w:val="multilevel"/>
    <w:tmpl w:val="A2CE493E"/>
    <w:lvl w:ilvl="0">
      <w:start w:val="2"/>
      <w:numFmt w:val="decimal"/>
      <w:lvlText w:val="%1."/>
      <w:lvlJc w:val="left"/>
      <w:pPr>
        <w:ind w:left="540" w:hanging="540"/>
      </w:pPr>
      <w:rPr>
        <w:rFonts w:hint="default"/>
        <w:b/>
      </w:rPr>
    </w:lvl>
    <w:lvl w:ilvl="1">
      <w:start w:val="2"/>
      <w:numFmt w:val="decimal"/>
      <w:lvlText w:val="%1.%2."/>
      <w:lvlJc w:val="left"/>
      <w:pPr>
        <w:ind w:left="540" w:hanging="540"/>
      </w:pPr>
      <w:rPr>
        <w:rFonts w:hint="default"/>
        <w:b/>
      </w:rPr>
    </w:lvl>
    <w:lvl w:ilvl="2">
      <w:start w:val="2"/>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9" w15:restartNumberingAfterBreak="0">
    <w:nsid w:val="4C7B4CF4"/>
    <w:multiLevelType w:val="hybridMultilevel"/>
    <w:tmpl w:val="138E7678"/>
    <w:lvl w:ilvl="0" w:tplc="0402000B">
      <w:start w:val="1"/>
      <w:numFmt w:val="bullet"/>
      <w:lvlText w:val=""/>
      <w:lvlJc w:val="left"/>
      <w:pPr>
        <w:ind w:left="990" w:hanging="360"/>
      </w:pPr>
      <w:rPr>
        <w:rFonts w:ascii="Wingdings" w:hAnsi="Wingdings" w:hint="default"/>
      </w:rPr>
    </w:lvl>
    <w:lvl w:ilvl="1" w:tplc="04020003" w:tentative="1">
      <w:start w:val="1"/>
      <w:numFmt w:val="bullet"/>
      <w:lvlText w:val="o"/>
      <w:lvlJc w:val="left"/>
      <w:pPr>
        <w:ind w:left="1710" w:hanging="360"/>
      </w:pPr>
      <w:rPr>
        <w:rFonts w:ascii="Courier New" w:hAnsi="Courier New" w:cs="Courier New" w:hint="default"/>
      </w:rPr>
    </w:lvl>
    <w:lvl w:ilvl="2" w:tplc="04020005" w:tentative="1">
      <w:start w:val="1"/>
      <w:numFmt w:val="bullet"/>
      <w:lvlText w:val=""/>
      <w:lvlJc w:val="left"/>
      <w:pPr>
        <w:ind w:left="2430" w:hanging="360"/>
      </w:pPr>
      <w:rPr>
        <w:rFonts w:ascii="Wingdings" w:hAnsi="Wingdings" w:hint="default"/>
      </w:rPr>
    </w:lvl>
    <w:lvl w:ilvl="3" w:tplc="04020001" w:tentative="1">
      <w:start w:val="1"/>
      <w:numFmt w:val="bullet"/>
      <w:lvlText w:val=""/>
      <w:lvlJc w:val="left"/>
      <w:pPr>
        <w:ind w:left="3150" w:hanging="360"/>
      </w:pPr>
      <w:rPr>
        <w:rFonts w:ascii="Symbol" w:hAnsi="Symbol" w:hint="default"/>
      </w:rPr>
    </w:lvl>
    <w:lvl w:ilvl="4" w:tplc="04020003" w:tentative="1">
      <w:start w:val="1"/>
      <w:numFmt w:val="bullet"/>
      <w:lvlText w:val="o"/>
      <w:lvlJc w:val="left"/>
      <w:pPr>
        <w:ind w:left="3870" w:hanging="360"/>
      </w:pPr>
      <w:rPr>
        <w:rFonts w:ascii="Courier New" w:hAnsi="Courier New" w:cs="Courier New" w:hint="default"/>
      </w:rPr>
    </w:lvl>
    <w:lvl w:ilvl="5" w:tplc="04020005" w:tentative="1">
      <w:start w:val="1"/>
      <w:numFmt w:val="bullet"/>
      <w:lvlText w:val=""/>
      <w:lvlJc w:val="left"/>
      <w:pPr>
        <w:ind w:left="4590" w:hanging="360"/>
      </w:pPr>
      <w:rPr>
        <w:rFonts w:ascii="Wingdings" w:hAnsi="Wingdings" w:hint="default"/>
      </w:rPr>
    </w:lvl>
    <w:lvl w:ilvl="6" w:tplc="04020001" w:tentative="1">
      <w:start w:val="1"/>
      <w:numFmt w:val="bullet"/>
      <w:lvlText w:val=""/>
      <w:lvlJc w:val="left"/>
      <w:pPr>
        <w:ind w:left="5310" w:hanging="360"/>
      </w:pPr>
      <w:rPr>
        <w:rFonts w:ascii="Symbol" w:hAnsi="Symbol" w:hint="default"/>
      </w:rPr>
    </w:lvl>
    <w:lvl w:ilvl="7" w:tplc="04020003" w:tentative="1">
      <w:start w:val="1"/>
      <w:numFmt w:val="bullet"/>
      <w:lvlText w:val="o"/>
      <w:lvlJc w:val="left"/>
      <w:pPr>
        <w:ind w:left="6030" w:hanging="360"/>
      </w:pPr>
      <w:rPr>
        <w:rFonts w:ascii="Courier New" w:hAnsi="Courier New" w:cs="Courier New" w:hint="default"/>
      </w:rPr>
    </w:lvl>
    <w:lvl w:ilvl="8" w:tplc="04020005" w:tentative="1">
      <w:start w:val="1"/>
      <w:numFmt w:val="bullet"/>
      <w:lvlText w:val=""/>
      <w:lvlJc w:val="left"/>
      <w:pPr>
        <w:ind w:left="6750" w:hanging="360"/>
      </w:pPr>
      <w:rPr>
        <w:rFonts w:ascii="Wingdings" w:hAnsi="Wingdings" w:hint="default"/>
      </w:rPr>
    </w:lvl>
  </w:abstractNum>
  <w:abstractNum w:abstractNumId="20" w15:restartNumberingAfterBreak="0">
    <w:nsid w:val="531C2C07"/>
    <w:multiLevelType w:val="hybridMultilevel"/>
    <w:tmpl w:val="19BCBB68"/>
    <w:lvl w:ilvl="0" w:tplc="04020001">
      <w:start w:val="1"/>
      <w:numFmt w:val="bullet"/>
      <w:lvlText w:val=""/>
      <w:lvlJc w:val="left"/>
      <w:pPr>
        <w:ind w:left="1770" w:hanging="360"/>
      </w:pPr>
      <w:rPr>
        <w:rFonts w:ascii="Symbol" w:hAnsi="Symbol" w:hint="default"/>
      </w:rPr>
    </w:lvl>
    <w:lvl w:ilvl="1" w:tplc="04020003" w:tentative="1">
      <w:start w:val="1"/>
      <w:numFmt w:val="bullet"/>
      <w:lvlText w:val="o"/>
      <w:lvlJc w:val="left"/>
      <w:pPr>
        <w:ind w:left="2145" w:hanging="360"/>
      </w:pPr>
      <w:rPr>
        <w:rFonts w:ascii="Courier New" w:hAnsi="Courier New" w:cs="Courier New" w:hint="default"/>
      </w:rPr>
    </w:lvl>
    <w:lvl w:ilvl="2" w:tplc="04020005" w:tentative="1">
      <w:start w:val="1"/>
      <w:numFmt w:val="bullet"/>
      <w:lvlText w:val=""/>
      <w:lvlJc w:val="left"/>
      <w:pPr>
        <w:ind w:left="2865" w:hanging="360"/>
      </w:pPr>
      <w:rPr>
        <w:rFonts w:ascii="Wingdings" w:hAnsi="Wingdings" w:hint="default"/>
      </w:rPr>
    </w:lvl>
    <w:lvl w:ilvl="3" w:tplc="04020001" w:tentative="1">
      <w:start w:val="1"/>
      <w:numFmt w:val="bullet"/>
      <w:lvlText w:val=""/>
      <w:lvlJc w:val="left"/>
      <w:pPr>
        <w:ind w:left="3585" w:hanging="360"/>
      </w:pPr>
      <w:rPr>
        <w:rFonts w:ascii="Symbol" w:hAnsi="Symbol" w:hint="default"/>
      </w:rPr>
    </w:lvl>
    <w:lvl w:ilvl="4" w:tplc="04020003" w:tentative="1">
      <w:start w:val="1"/>
      <w:numFmt w:val="bullet"/>
      <w:lvlText w:val="o"/>
      <w:lvlJc w:val="left"/>
      <w:pPr>
        <w:ind w:left="4305" w:hanging="360"/>
      </w:pPr>
      <w:rPr>
        <w:rFonts w:ascii="Courier New" w:hAnsi="Courier New" w:cs="Courier New" w:hint="default"/>
      </w:rPr>
    </w:lvl>
    <w:lvl w:ilvl="5" w:tplc="04020005" w:tentative="1">
      <w:start w:val="1"/>
      <w:numFmt w:val="bullet"/>
      <w:lvlText w:val=""/>
      <w:lvlJc w:val="left"/>
      <w:pPr>
        <w:ind w:left="5025" w:hanging="360"/>
      </w:pPr>
      <w:rPr>
        <w:rFonts w:ascii="Wingdings" w:hAnsi="Wingdings" w:hint="default"/>
      </w:rPr>
    </w:lvl>
    <w:lvl w:ilvl="6" w:tplc="04020001" w:tentative="1">
      <w:start w:val="1"/>
      <w:numFmt w:val="bullet"/>
      <w:lvlText w:val=""/>
      <w:lvlJc w:val="left"/>
      <w:pPr>
        <w:ind w:left="5745" w:hanging="360"/>
      </w:pPr>
      <w:rPr>
        <w:rFonts w:ascii="Symbol" w:hAnsi="Symbol" w:hint="default"/>
      </w:rPr>
    </w:lvl>
    <w:lvl w:ilvl="7" w:tplc="04020003" w:tentative="1">
      <w:start w:val="1"/>
      <w:numFmt w:val="bullet"/>
      <w:lvlText w:val="o"/>
      <w:lvlJc w:val="left"/>
      <w:pPr>
        <w:ind w:left="6465" w:hanging="360"/>
      </w:pPr>
      <w:rPr>
        <w:rFonts w:ascii="Courier New" w:hAnsi="Courier New" w:cs="Courier New" w:hint="default"/>
      </w:rPr>
    </w:lvl>
    <w:lvl w:ilvl="8" w:tplc="04020005" w:tentative="1">
      <w:start w:val="1"/>
      <w:numFmt w:val="bullet"/>
      <w:lvlText w:val=""/>
      <w:lvlJc w:val="left"/>
      <w:pPr>
        <w:ind w:left="7185" w:hanging="360"/>
      </w:pPr>
      <w:rPr>
        <w:rFonts w:ascii="Wingdings" w:hAnsi="Wingdings" w:hint="default"/>
      </w:rPr>
    </w:lvl>
  </w:abstractNum>
  <w:abstractNum w:abstractNumId="21" w15:restartNumberingAfterBreak="0">
    <w:nsid w:val="539D0787"/>
    <w:multiLevelType w:val="hybridMultilevel"/>
    <w:tmpl w:val="E3E8FCE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40A3E71"/>
    <w:multiLevelType w:val="hybridMultilevel"/>
    <w:tmpl w:val="6448A028"/>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3" w15:restartNumberingAfterBreak="0">
    <w:nsid w:val="57192CCA"/>
    <w:multiLevelType w:val="hybridMultilevel"/>
    <w:tmpl w:val="F0A4468A"/>
    <w:lvl w:ilvl="0" w:tplc="04090001">
      <w:start w:val="1"/>
      <w:numFmt w:val="bullet"/>
      <w:lvlText w:val=""/>
      <w:lvlJc w:val="left"/>
      <w:pPr>
        <w:ind w:left="1188" w:hanging="360"/>
      </w:pPr>
      <w:rPr>
        <w:rFonts w:ascii="Symbol" w:hAnsi="Symbol" w:hint="default"/>
      </w:rPr>
    </w:lvl>
    <w:lvl w:ilvl="1" w:tplc="04090003" w:tentative="1">
      <w:start w:val="1"/>
      <w:numFmt w:val="bullet"/>
      <w:lvlText w:val="o"/>
      <w:lvlJc w:val="left"/>
      <w:pPr>
        <w:ind w:left="1908" w:hanging="360"/>
      </w:pPr>
      <w:rPr>
        <w:rFonts w:ascii="Courier New" w:hAnsi="Courier New" w:cs="Courier New" w:hint="default"/>
      </w:rPr>
    </w:lvl>
    <w:lvl w:ilvl="2" w:tplc="04090005" w:tentative="1">
      <w:start w:val="1"/>
      <w:numFmt w:val="bullet"/>
      <w:lvlText w:val=""/>
      <w:lvlJc w:val="left"/>
      <w:pPr>
        <w:ind w:left="2628" w:hanging="360"/>
      </w:pPr>
      <w:rPr>
        <w:rFonts w:ascii="Wingdings" w:hAnsi="Wingdings" w:hint="default"/>
      </w:rPr>
    </w:lvl>
    <w:lvl w:ilvl="3" w:tplc="04090001" w:tentative="1">
      <w:start w:val="1"/>
      <w:numFmt w:val="bullet"/>
      <w:lvlText w:val=""/>
      <w:lvlJc w:val="left"/>
      <w:pPr>
        <w:ind w:left="3348" w:hanging="360"/>
      </w:pPr>
      <w:rPr>
        <w:rFonts w:ascii="Symbol" w:hAnsi="Symbol" w:hint="default"/>
      </w:rPr>
    </w:lvl>
    <w:lvl w:ilvl="4" w:tplc="04090003" w:tentative="1">
      <w:start w:val="1"/>
      <w:numFmt w:val="bullet"/>
      <w:lvlText w:val="o"/>
      <w:lvlJc w:val="left"/>
      <w:pPr>
        <w:ind w:left="4068" w:hanging="360"/>
      </w:pPr>
      <w:rPr>
        <w:rFonts w:ascii="Courier New" w:hAnsi="Courier New" w:cs="Courier New" w:hint="default"/>
      </w:rPr>
    </w:lvl>
    <w:lvl w:ilvl="5" w:tplc="04090005" w:tentative="1">
      <w:start w:val="1"/>
      <w:numFmt w:val="bullet"/>
      <w:lvlText w:val=""/>
      <w:lvlJc w:val="left"/>
      <w:pPr>
        <w:ind w:left="4788" w:hanging="360"/>
      </w:pPr>
      <w:rPr>
        <w:rFonts w:ascii="Wingdings" w:hAnsi="Wingdings" w:hint="default"/>
      </w:rPr>
    </w:lvl>
    <w:lvl w:ilvl="6" w:tplc="04090001" w:tentative="1">
      <w:start w:val="1"/>
      <w:numFmt w:val="bullet"/>
      <w:lvlText w:val=""/>
      <w:lvlJc w:val="left"/>
      <w:pPr>
        <w:ind w:left="5508" w:hanging="360"/>
      </w:pPr>
      <w:rPr>
        <w:rFonts w:ascii="Symbol" w:hAnsi="Symbol" w:hint="default"/>
      </w:rPr>
    </w:lvl>
    <w:lvl w:ilvl="7" w:tplc="04090003" w:tentative="1">
      <w:start w:val="1"/>
      <w:numFmt w:val="bullet"/>
      <w:lvlText w:val="o"/>
      <w:lvlJc w:val="left"/>
      <w:pPr>
        <w:ind w:left="6228" w:hanging="360"/>
      </w:pPr>
      <w:rPr>
        <w:rFonts w:ascii="Courier New" w:hAnsi="Courier New" w:cs="Courier New" w:hint="default"/>
      </w:rPr>
    </w:lvl>
    <w:lvl w:ilvl="8" w:tplc="04090005" w:tentative="1">
      <w:start w:val="1"/>
      <w:numFmt w:val="bullet"/>
      <w:lvlText w:val=""/>
      <w:lvlJc w:val="left"/>
      <w:pPr>
        <w:ind w:left="6948" w:hanging="360"/>
      </w:pPr>
      <w:rPr>
        <w:rFonts w:ascii="Wingdings" w:hAnsi="Wingdings" w:hint="default"/>
      </w:rPr>
    </w:lvl>
  </w:abstractNum>
  <w:abstractNum w:abstractNumId="24" w15:restartNumberingAfterBreak="0">
    <w:nsid w:val="5EAE0FC3"/>
    <w:multiLevelType w:val="hybridMultilevel"/>
    <w:tmpl w:val="A2CCF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3B1407C"/>
    <w:multiLevelType w:val="hybridMultilevel"/>
    <w:tmpl w:val="4EC0743A"/>
    <w:lvl w:ilvl="0" w:tplc="04090001">
      <w:start w:val="1"/>
      <w:numFmt w:val="bullet"/>
      <w:lvlText w:val=""/>
      <w:lvlJc w:val="left"/>
      <w:pPr>
        <w:ind w:left="360" w:hanging="360"/>
      </w:pPr>
      <w:rPr>
        <w:rFonts w:ascii="Symbol" w:hAnsi="Symbol" w:hint="default"/>
      </w:rPr>
    </w:lvl>
    <w:lvl w:ilvl="1" w:tplc="04020003" w:tentative="1">
      <w:start w:val="1"/>
      <w:numFmt w:val="bullet"/>
      <w:lvlText w:val="o"/>
      <w:lvlJc w:val="left"/>
      <w:pPr>
        <w:ind w:left="1980" w:hanging="360"/>
      </w:pPr>
      <w:rPr>
        <w:rFonts w:ascii="Courier New" w:hAnsi="Courier New" w:cs="Courier New" w:hint="default"/>
      </w:rPr>
    </w:lvl>
    <w:lvl w:ilvl="2" w:tplc="04020005" w:tentative="1">
      <w:start w:val="1"/>
      <w:numFmt w:val="bullet"/>
      <w:lvlText w:val=""/>
      <w:lvlJc w:val="left"/>
      <w:pPr>
        <w:ind w:left="2700" w:hanging="360"/>
      </w:pPr>
      <w:rPr>
        <w:rFonts w:ascii="Wingdings" w:hAnsi="Wingdings" w:hint="default"/>
      </w:rPr>
    </w:lvl>
    <w:lvl w:ilvl="3" w:tplc="04020001" w:tentative="1">
      <w:start w:val="1"/>
      <w:numFmt w:val="bullet"/>
      <w:lvlText w:val=""/>
      <w:lvlJc w:val="left"/>
      <w:pPr>
        <w:ind w:left="3420" w:hanging="360"/>
      </w:pPr>
      <w:rPr>
        <w:rFonts w:ascii="Symbol" w:hAnsi="Symbol" w:hint="default"/>
      </w:rPr>
    </w:lvl>
    <w:lvl w:ilvl="4" w:tplc="04020003" w:tentative="1">
      <w:start w:val="1"/>
      <w:numFmt w:val="bullet"/>
      <w:lvlText w:val="o"/>
      <w:lvlJc w:val="left"/>
      <w:pPr>
        <w:ind w:left="4140" w:hanging="360"/>
      </w:pPr>
      <w:rPr>
        <w:rFonts w:ascii="Courier New" w:hAnsi="Courier New" w:cs="Courier New" w:hint="default"/>
      </w:rPr>
    </w:lvl>
    <w:lvl w:ilvl="5" w:tplc="04020005" w:tentative="1">
      <w:start w:val="1"/>
      <w:numFmt w:val="bullet"/>
      <w:lvlText w:val=""/>
      <w:lvlJc w:val="left"/>
      <w:pPr>
        <w:ind w:left="4860" w:hanging="360"/>
      </w:pPr>
      <w:rPr>
        <w:rFonts w:ascii="Wingdings" w:hAnsi="Wingdings" w:hint="default"/>
      </w:rPr>
    </w:lvl>
    <w:lvl w:ilvl="6" w:tplc="04020001" w:tentative="1">
      <w:start w:val="1"/>
      <w:numFmt w:val="bullet"/>
      <w:lvlText w:val=""/>
      <w:lvlJc w:val="left"/>
      <w:pPr>
        <w:ind w:left="5580" w:hanging="360"/>
      </w:pPr>
      <w:rPr>
        <w:rFonts w:ascii="Symbol" w:hAnsi="Symbol" w:hint="default"/>
      </w:rPr>
    </w:lvl>
    <w:lvl w:ilvl="7" w:tplc="04020003" w:tentative="1">
      <w:start w:val="1"/>
      <w:numFmt w:val="bullet"/>
      <w:lvlText w:val="o"/>
      <w:lvlJc w:val="left"/>
      <w:pPr>
        <w:ind w:left="6300" w:hanging="360"/>
      </w:pPr>
      <w:rPr>
        <w:rFonts w:ascii="Courier New" w:hAnsi="Courier New" w:cs="Courier New" w:hint="default"/>
      </w:rPr>
    </w:lvl>
    <w:lvl w:ilvl="8" w:tplc="04020005" w:tentative="1">
      <w:start w:val="1"/>
      <w:numFmt w:val="bullet"/>
      <w:lvlText w:val=""/>
      <w:lvlJc w:val="left"/>
      <w:pPr>
        <w:ind w:left="7020" w:hanging="360"/>
      </w:pPr>
      <w:rPr>
        <w:rFonts w:ascii="Wingdings" w:hAnsi="Wingdings" w:hint="default"/>
      </w:rPr>
    </w:lvl>
  </w:abstractNum>
  <w:abstractNum w:abstractNumId="26" w15:restartNumberingAfterBreak="0">
    <w:nsid w:val="660B7C26"/>
    <w:multiLevelType w:val="hybridMultilevel"/>
    <w:tmpl w:val="4B7C4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35E1F86"/>
    <w:multiLevelType w:val="hybridMultilevel"/>
    <w:tmpl w:val="FE0A6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3880C3F"/>
    <w:multiLevelType w:val="hybridMultilevel"/>
    <w:tmpl w:val="C074C6A8"/>
    <w:lvl w:ilvl="0" w:tplc="0402000B">
      <w:start w:val="1"/>
      <w:numFmt w:val="bullet"/>
      <w:lvlText w:val=""/>
      <w:lvlJc w:val="left"/>
      <w:pPr>
        <w:ind w:left="862" w:hanging="360"/>
      </w:pPr>
      <w:rPr>
        <w:rFonts w:ascii="Wingdings" w:hAnsi="Wingdings" w:hint="default"/>
      </w:rPr>
    </w:lvl>
    <w:lvl w:ilvl="1" w:tplc="04020003" w:tentative="1">
      <w:start w:val="1"/>
      <w:numFmt w:val="bullet"/>
      <w:lvlText w:val="o"/>
      <w:lvlJc w:val="left"/>
      <w:pPr>
        <w:ind w:left="1582" w:hanging="360"/>
      </w:pPr>
      <w:rPr>
        <w:rFonts w:ascii="Courier New" w:hAnsi="Courier New" w:cs="Courier New" w:hint="default"/>
      </w:rPr>
    </w:lvl>
    <w:lvl w:ilvl="2" w:tplc="04020005" w:tentative="1">
      <w:start w:val="1"/>
      <w:numFmt w:val="bullet"/>
      <w:lvlText w:val=""/>
      <w:lvlJc w:val="left"/>
      <w:pPr>
        <w:ind w:left="2302" w:hanging="360"/>
      </w:pPr>
      <w:rPr>
        <w:rFonts w:ascii="Wingdings" w:hAnsi="Wingdings" w:hint="default"/>
      </w:rPr>
    </w:lvl>
    <w:lvl w:ilvl="3" w:tplc="04020001" w:tentative="1">
      <w:start w:val="1"/>
      <w:numFmt w:val="bullet"/>
      <w:lvlText w:val=""/>
      <w:lvlJc w:val="left"/>
      <w:pPr>
        <w:ind w:left="3022" w:hanging="360"/>
      </w:pPr>
      <w:rPr>
        <w:rFonts w:ascii="Symbol" w:hAnsi="Symbol" w:hint="default"/>
      </w:rPr>
    </w:lvl>
    <w:lvl w:ilvl="4" w:tplc="04020003" w:tentative="1">
      <w:start w:val="1"/>
      <w:numFmt w:val="bullet"/>
      <w:lvlText w:val="o"/>
      <w:lvlJc w:val="left"/>
      <w:pPr>
        <w:ind w:left="3742" w:hanging="360"/>
      </w:pPr>
      <w:rPr>
        <w:rFonts w:ascii="Courier New" w:hAnsi="Courier New" w:cs="Courier New" w:hint="default"/>
      </w:rPr>
    </w:lvl>
    <w:lvl w:ilvl="5" w:tplc="04020005" w:tentative="1">
      <w:start w:val="1"/>
      <w:numFmt w:val="bullet"/>
      <w:lvlText w:val=""/>
      <w:lvlJc w:val="left"/>
      <w:pPr>
        <w:ind w:left="4462" w:hanging="360"/>
      </w:pPr>
      <w:rPr>
        <w:rFonts w:ascii="Wingdings" w:hAnsi="Wingdings" w:hint="default"/>
      </w:rPr>
    </w:lvl>
    <w:lvl w:ilvl="6" w:tplc="04020001" w:tentative="1">
      <w:start w:val="1"/>
      <w:numFmt w:val="bullet"/>
      <w:lvlText w:val=""/>
      <w:lvlJc w:val="left"/>
      <w:pPr>
        <w:ind w:left="5182" w:hanging="360"/>
      </w:pPr>
      <w:rPr>
        <w:rFonts w:ascii="Symbol" w:hAnsi="Symbol" w:hint="default"/>
      </w:rPr>
    </w:lvl>
    <w:lvl w:ilvl="7" w:tplc="04020003" w:tentative="1">
      <w:start w:val="1"/>
      <w:numFmt w:val="bullet"/>
      <w:lvlText w:val="o"/>
      <w:lvlJc w:val="left"/>
      <w:pPr>
        <w:ind w:left="5902" w:hanging="360"/>
      </w:pPr>
      <w:rPr>
        <w:rFonts w:ascii="Courier New" w:hAnsi="Courier New" w:cs="Courier New" w:hint="default"/>
      </w:rPr>
    </w:lvl>
    <w:lvl w:ilvl="8" w:tplc="04020005" w:tentative="1">
      <w:start w:val="1"/>
      <w:numFmt w:val="bullet"/>
      <w:lvlText w:val=""/>
      <w:lvlJc w:val="left"/>
      <w:pPr>
        <w:ind w:left="6622" w:hanging="360"/>
      </w:pPr>
      <w:rPr>
        <w:rFonts w:ascii="Wingdings" w:hAnsi="Wingdings" w:hint="default"/>
      </w:rPr>
    </w:lvl>
  </w:abstractNum>
  <w:abstractNum w:abstractNumId="29" w15:restartNumberingAfterBreak="0">
    <w:nsid w:val="74EA7B58"/>
    <w:multiLevelType w:val="hybridMultilevel"/>
    <w:tmpl w:val="26365A8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5592D54"/>
    <w:multiLevelType w:val="hybridMultilevel"/>
    <w:tmpl w:val="6A62A522"/>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1" w15:restartNumberingAfterBreak="0">
    <w:nsid w:val="75F04745"/>
    <w:multiLevelType w:val="hybridMultilevel"/>
    <w:tmpl w:val="EA52EF52"/>
    <w:lvl w:ilvl="0" w:tplc="D3BEB1A0">
      <w:start w:val="3"/>
      <w:numFmt w:val="bullet"/>
      <w:lvlText w:val=""/>
      <w:lvlJc w:val="left"/>
      <w:pPr>
        <w:ind w:left="1080" w:hanging="360"/>
      </w:pPr>
      <w:rPr>
        <w:rFonts w:ascii="Symbol" w:eastAsia="Times New Roman" w:hAnsi="Symbol" w:cs="Times New Roman" w:hint="default"/>
        <w:b w:val="0"/>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32" w15:restartNumberingAfterBreak="0">
    <w:nsid w:val="7D4F221F"/>
    <w:multiLevelType w:val="hybridMultilevel"/>
    <w:tmpl w:val="C19042DA"/>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8"/>
  </w:num>
  <w:num w:numId="2">
    <w:abstractNumId w:val="9"/>
  </w:num>
  <w:num w:numId="3">
    <w:abstractNumId w:val="6"/>
  </w:num>
  <w:num w:numId="4">
    <w:abstractNumId w:val="28"/>
  </w:num>
  <w:num w:numId="5">
    <w:abstractNumId w:val="19"/>
  </w:num>
  <w:num w:numId="6">
    <w:abstractNumId w:val="1"/>
  </w:num>
  <w:num w:numId="7">
    <w:abstractNumId w:val="25"/>
  </w:num>
  <w:num w:numId="8">
    <w:abstractNumId w:val="27"/>
  </w:num>
  <w:num w:numId="9">
    <w:abstractNumId w:val="29"/>
  </w:num>
  <w:num w:numId="10">
    <w:abstractNumId w:val="32"/>
  </w:num>
  <w:num w:numId="11">
    <w:abstractNumId w:val="12"/>
  </w:num>
  <w:num w:numId="12">
    <w:abstractNumId w:val="21"/>
  </w:num>
  <w:num w:numId="13">
    <w:abstractNumId w:val="11"/>
  </w:num>
  <w:num w:numId="14">
    <w:abstractNumId w:val="18"/>
  </w:num>
  <w:num w:numId="15">
    <w:abstractNumId w:val="31"/>
  </w:num>
  <w:num w:numId="16">
    <w:abstractNumId w:val="14"/>
  </w:num>
  <w:num w:numId="17">
    <w:abstractNumId w:val="20"/>
  </w:num>
  <w:num w:numId="18">
    <w:abstractNumId w:val="15"/>
  </w:num>
  <w:num w:numId="19">
    <w:abstractNumId w:val="4"/>
  </w:num>
  <w:num w:numId="20">
    <w:abstractNumId w:val="0"/>
  </w:num>
  <w:num w:numId="21">
    <w:abstractNumId w:val="2"/>
  </w:num>
  <w:num w:numId="22">
    <w:abstractNumId w:val="7"/>
  </w:num>
  <w:num w:numId="23">
    <w:abstractNumId w:val="22"/>
  </w:num>
  <w:num w:numId="24">
    <w:abstractNumId w:val="13"/>
  </w:num>
  <w:num w:numId="25">
    <w:abstractNumId w:val="30"/>
  </w:num>
  <w:num w:numId="26">
    <w:abstractNumId w:val="16"/>
  </w:num>
  <w:num w:numId="27">
    <w:abstractNumId w:val="5"/>
  </w:num>
  <w:num w:numId="28">
    <w:abstractNumId w:val="10"/>
  </w:num>
  <w:num w:numId="29">
    <w:abstractNumId w:val="26"/>
  </w:num>
  <w:num w:numId="30">
    <w:abstractNumId w:val="17"/>
  </w:num>
  <w:num w:numId="31">
    <w:abstractNumId w:val="24"/>
  </w:num>
  <w:num w:numId="32">
    <w:abstractNumId w:val="3"/>
  </w:num>
  <w:num w:numId="33">
    <w:abstractNumId w:val="2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0478A"/>
    <w:rsid w:val="0000051D"/>
    <w:rsid w:val="000012C8"/>
    <w:rsid w:val="000039FE"/>
    <w:rsid w:val="00006726"/>
    <w:rsid w:val="00013304"/>
    <w:rsid w:val="00017789"/>
    <w:rsid w:val="00017D78"/>
    <w:rsid w:val="00022440"/>
    <w:rsid w:val="00022B4E"/>
    <w:rsid w:val="00025299"/>
    <w:rsid w:val="000260E0"/>
    <w:rsid w:val="00026577"/>
    <w:rsid w:val="00027BFF"/>
    <w:rsid w:val="000305D6"/>
    <w:rsid w:val="0003368E"/>
    <w:rsid w:val="000474ED"/>
    <w:rsid w:val="0005418D"/>
    <w:rsid w:val="00055E34"/>
    <w:rsid w:val="00057B71"/>
    <w:rsid w:val="000618E8"/>
    <w:rsid w:val="00071F88"/>
    <w:rsid w:val="00076340"/>
    <w:rsid w:val="000810D6"/>
    <w:rsid w:val="000855C5"/>
    <w:rsid w:val="00085FBD"/>
    <w:rsid w:val="00090143"/>
    <w:rsid w:val="00092B04"/>
    <w:rsid w:val="00094374"/>
    <w:rsid w:val="000B0FC7"/>
    <w:rsid w:val="000B45BA"/>
    <w:rsid w:val="000B5383"/>
    <w:rsid w:val="000B6623"/>
    <w:rsid w:val="000B7363"/>
    <w:rsid w:val="000C1E93"/>
    <w:rsid w:val="000C36EC"/>
    <w:rsid w:val="000C474B"/>
    <w:rsid w:val="000C7D8B"/>
    <w:rsid w:val="000D07EC"/>
    <w:rsid w:val="000D262A"/>
    <w:rsid w:val="000D26ED"/>
    <w:rsid w:val="000D32AB"/>
    <w:rsid w:val="000D458C"/>
    <w:rsid w:val="000D4F17"/>
    <w:rsid w:val="000D56DA"/>
    <w:rsid w:val="000D6E98"/>
    <w:rsid w:val="000E037F"/>
    <w:rsid w:val="000E44F2"/>
    <w:rsid w:val="000E46CA"/>
    <w:rsid w:val="000F1AF8"/>
    <w:rsid w:val="000F31DD"/>
    <w:rsid w:val="00100910"/>
    <w:rsid w:val="00102E2C"/>
    <w:rsid w:val="00103EB7"/>
    <w:rsid w:val="00104197"/>
    <w:rsid w:val="00113C33"/>
    <w:rsid w:val="00114337"/>
    <w:rsid w:val="0011705E"/>
    <w:rsid w:val="001208C3"/>
    <w:rsid w:val="00121E7D"/>
    <w:rsid w:val="00122692"/>
    <w:rsid w:val="001348DF"/>
    <w:rsid w:val="00135073"/>
    <w:rsid w:val="001410E7"/>
    <w:rsid w:val="001446C3"/>
    <w:rsid w:val="001465EC"/>
    <w:rsid w:val="00160A60"/>
    <w:rsid w:val="00161546"/>
    <w:rsid w:val="00167166"/>
    <w:rsid w:val="00167483"/>
    <w:rsid w:val="00174C2C"/>
    <w:rsid w:val="00180B9C"/>
    <w:rsid w:val="00181FEE"/>
    <w:rsid w:val="00183791"/>
    <w:rsid w:val="00185A49"/>
    <w:rsid w:val="0018742C"/>
    <w:rsid w:val="00190F1E"/>
    <w:rsid w:val="00191948"/>
    <w:rsid w:val="0019327E"/>
    <w:rsid w:val="0019615B"/>
    <w:rsid w:val="00197793"/>
    <w:rsid w:val="001A027A"/>
    <w:rsid w:val="001A0797"/>
    <w:rsid w:val="001A1C40"/>
    <w:rsid w:val="001A3AB0"/>
    <w:rsid w:val="001B0C3C"/>
    <w:rsid w:val="001B347C"/>
    <w:rsid w:val="001B3538"/>
    <w:rsid w:val="001B35D6"/>
    <w:rsid w:val="001B415D"/>
    <w:rsid w:val="001B41CA"/>
    <w:rsid w:val="001C1F3E"/>
    <w:rsid w:val="001C20D6"/>
    <w:rsid w:val="001C2C2A"/>
    <w:rsid w:val="001C47A8"/>
    <w:rsid w:val="001C5F05"/>
    <w:rsid w:val="001D5E54"/>
    <w:rsid w:val="001E17F7"/>
    <w:rsid w:val="001E5932"/>
    <w:rsid w:val="001E5C3D"/>
    <w:rsid w:val="001F21DF"/>
    <w:rsid w:val="001F6612"/>
    <w:rsid w:val="001F66F1"/>
    <w:rsid w:val="002008B4"/>
    <w:rsid w:val="002058A2"/>
    <w:rsid w:val="00205ED8"/>
    <w:rsid w:val="0021152A"/>
    <w:rsid w:val="00212609"/>
    <w:rsid w:val="0022053B"/>
    <w:rsid w:val="00223D26"/>
    <w:rsid w:val="00224E07"/>
    <w:rsid w:val="0022526F"/>
    <w:rsid w:val="00227DE1"/>
    <w:rsid w:val="00231C72"/>
    <w:rsid w:val="00240E4B"/>
    <w:rsid w:val="00245FB1"/>
    <w:rsid w:val="0024744D"/>
    <w:rsid w:val="0025410D"/>
    <w:rsid w:val="00254F62"/>
    <w:rsid w:val="0026198B"/>
    <w:rsid w:val="00264991"/>
    <w:rsid w:val="00271CF3"/>
    <w:rsid w:val="00272995"/>
    <w:rsid w:val="00273CE5"/>
    <w:rsid w:val="00274980"/>
    <w:rsid w:val="00277F76"/>
    <w:rsid w:val="00281AA2"/>
    <w:rsid w:val="00282840"/>
    <w:rsid w:val="002869CD"/>
    <w:rsid w:val="00291C63"/>
    <w:rsid w:val="00294FAC"/>
    <w:rsid w:val="00296A4D"/>
    <w:rsid w:val="0029726D"/>
    <w:rsid w:val="002A53FA"/>
    <w:rsid w:val="002A5A8B"/>
    <w:rsid w:val="002B3F79"/>
    <w:rsid w:val="002C1A2C"/>
    <w:rsid w:val="002C7D4A"/>
    <w:rsid w:val="002D2604"/>
    <w:rsid w:val="002D2802"/>
    <w:rsid w:val="002D45F7"/>
    <w:rsid w:val="002D53B9"/>
    <w:rsid w:val="002D5BE8"/>
    <w:rsid w:val="002F1209"/>
    <w:rsid w:val="00300995"/>
    <w:rsid w:val="0030751D"/>
    <w:rsid w:val="00312B96"/>
    <w:rsid w:val="00312EBE"/>
    <w:rsid w:val="00316B8C"/>
    <w:rsid w:val="0033165E"/>
    <w:rsid w:val="0033260A"/>
    <w:rsid w:val="00334572"/>
    <w:rsid w:val="00337892"/>
    <w:rsid w:val="00341256"/>
    <w:rsid w:val="003417F3"/>
    <w:rsid w:val="00352568"/>
    <w:rsid w:val="0035437C"/>
    <w:rsid w:val="00362CE6"/>
    <w:rsid w:val="003639A5"/>
    <w:rsid w:val="003655AD"/>
    <w:rsid w:val="00365E45"/>
    <w:rsid w:val="00366CD0"/>
    <w:rsid w:val="0037583B"/>
    <w:rsid w:val="00377F14"/>
    <w:rsid w:val="00380F20"/>
    <w:rsid w:val="00390B2F"/>
    <w:rsid w:val="00393ADB"/>
    <w:rsid w:val="0039457A"/>
    <w:rsid w:val="003A0AAA"/>
    <w:rsid w:val="003A1B54"/>
    <w:rsid w:val="003A1FA8"/>
    <w:rsid w:val="003A5562"/>
    <w:rsid w:val="003A5D72"/>
    <w:rsid w:val="003A5F04"/>
    <w:rsid w:val="003B1F48"/>
    <w:rsid w:val="003B6B30"/>
    <w:rsid w:val="003C0204"/>
    <w:rsid w:val="003C0F37"/>
    <w:rsid w:val="003C3019"/>
    <w:rsid w:val="003D7EDC"/>
    <w:rsid w:val="003E24DF"/>
    <w:rsid w:val="003F3C95"/>
    <w:rsid w:val="00413A41"/>
    <w:rsid w:val="00414D71"/>
    <w:rsid w:val="004177C1"/>
    <w:rsid w:val="004333CC"/>
    <w:rsid w:val="00433569"/>
    <w:rsid w:val="00433A5F"/>
    <w:rsid w:val="004578C0"/>
    <w:rsid w:val="00462B41"/>
    <w:rsid w:val="004723C8"/>
    <w:rsid w:val="00473275"/>
    <w:rsid w:val="0048577A"/>
    <w:rsid w:val="004870C2"/>
    <w:rsid w:val="00487134"/>
    <w:rsid w:val="004871EA"/>
    <w:rsid w:val="00495BB4"/>
    <w:rsid w:val="004B02DE"/>
    <w:rsid w:val="004B24F0"/>
    <w:rsid w:val="004B32EE"/>
    <w:rsid w:val="004B66AC"/>
    <w:rsid w:val="004B6B28"/>
    <w:rsid w:val="004B6F4A"/>
    <w:rsid w:val="004B7AA1"/>
    <w:rsid w:val="004B7D6F"/>
    <w:rsid w:val="004C1CAE"/>
    <w:rsid w:val="004D1255"/>
    <w:rsid w:val="004D6396"/>
    <w:rsid w:val="004D71C9"/>
    <w:rsid w:val="004E0009"/>
    <w:rsid w:val="004E2071"/>
    <w:rsid w:val="004E5A2D"/>
    <w:rsid w:val="004F0CF5"/>
    <w:rsid w:val="004F232D"/>
    <w:rsid w:val="004F560C"/>
    <w:rsid w:val="004F7648"/>
    <w:rsid w:val="005011BE"/>
    <w:rsid w:val="00502348"/>
    <w:rsid w:val="0050478A"/>
    <w:rsid w:val="005058B9"/>
    <w:rsid w:val="00512716"/>
    <w:rsid w:val="0051550C"/>
    <w:rsid w:val="00517943"/>
    <w:rsid w:val="00521079"/>
    <w:rsid w:val="00522200"/>
    <w:rsid w:val="005241D7"/>
    <w:rsid w:val="005244E9"/>
    <w:rsid w:val="00525D37"/>
    <w:rsid w:val="005264FF"/>
    <w:rsid w:val="00527D67"/>
    <w:rsid w:val="005328D2"/>
    <w:rsid w:val="00536048"/>
    <w:rsid w:val="00544302"/>
    <w:rsid w:val="00544750"/>
    <w:rsid w:val="00544F70"/>
    <w:rsid w:val="0054602E"/>
    <w:rsid w:val="0055566C"/>
    <w:rsid w:val="005615F7"/>
    <w:rsid w:val="0056258B"/>
    <w:rsid w:val="00566862"/>
    <w:rsid w:val="005670DE"/>
    <w:rsid w:val="00572906"/>
    <w:rsid w:val="005747BD"/>
    <w:rsid w:val="00581DAA"/>
    <w:rsid w:val="0058718E"/>
    <w:rsid w:val="005904B3"/>
    <w:rsid w:val="005927C4"/>
    <w:rsid w:val="005927FB"/>
    <w:rsid w:val="005A6F49"/>
    <w:rsid w:val="005A7844"/>
    <w:rsid w:val="005B3E9A"/>
    <w:rsid w:val="005B6B96"/>
    <w:rsid w:val="005B7EF4"/>
    <w:rsid w:val="005C38AD"/>
    <w:rsid w:val="005C433D"/>
    <w:rsid w:val="005C7007"/>
    <w:rsid w:val="005D0441"/>
    <w:rsid w:val="005E2EEA"/>
    <w:rsid w:val="005E61C5"/>
    <w:rsid w:val="005F0D71"/>
    <w:rsid w:val="005F5B5F"/>
    <w:rsid w:val="005F7BF3"/>
    <w:rsid w:val="00603F45"/>
    <w:rsid w:val="006062A3"/>
    <w:rsid w:val="006104FE"/>
    <w:rsid w:val="006127DF"/>
    <w:rsid w:val="00615C77"/>
    <w:rsid w:val="006250E9"/>
    <w:rsid w:val="00626271"/>
    <w:rsid w:val="00626D45"/>
    <w:rsid w:val="00631B1A"/>
    <w:rsid w:val="00633595"/>
    <w:rsid w:val="00635739"/>
    <w:rsid w:val="0064012E"/>
    <w:rsid w:val="006402D1"/>
    <w:rsid w:val="0064041D"/>
    <w:rsid w:val="0064377C"/>
    <w:rsid w:val="00644902"/>
    <w:rsid w:val="00647238"/>
    <w:rsid w:val="006476BC"/>
    <w:rsid w:val="00647CAA"/>
    <w:rsid w:val="006513B0"/>
    <w:rsid w:val="006579B0"/>
    <w:rsid w:val="00663783"/>
    <w:rsid w:val="00663D7C"/>
    <w:rsid w:val="00666529"/>
    <w:rsid w:val="0067446B"/>
    <w:rsid w:val="00676C18"/>
    <w:rsid w:val="006809FE"/>
    <w:rsid w:val="00682E25"/>
    <w:rsid w:val="00683D5F"/>
    <w:rsid w:val="00687206"/>
    <w:rsid w:val="00690BE7"/>
    <w:rsid w:val="0069322F"/>
    <w:rsid w:val="00694C1E"/>
    <w:rsid w:val="00695A58"/>
    <w:rsid w:val="00697E03"/>
    <w:rsid w:val="006A1DD6"/>
    <w:rsid w:val="006B6186"/>
    <w:rsid w:val="006B7796"/>
    <w:rsid w:val="006B795A"/>
    <w:rsid w:val="006C655E"/>
    <w:rsid w:val="006D4BBE"/>
    <w:rsid w:val="006E180B"/>
    <w:rsid w:val="006E275B"/>
    <w:rsid w:val="006E5E5E"/>
    <w:rsid w:val="006E74F6"/>
    <w:rsid w:val="006E7AF1"/>
    <w:rsid w:val="006F0401"/>
    <w:rsid w:val="006F1FFD"/>
    <w:rsid w:val="006F720F"/>
    <w:rsid w:val="00705605"/>
    <w:rsid w:val="00706E4E"/>
    <w:rsid w:val="00707863"/>
    <w:rsid w:val="007113DE"/>
    <w:rsid w:val="0071351B"/>
    <w:rsid w:val="00715B82"/>
    <w:rsid w:val="007161F5"/>
    <w:rsid w:val="00723FF1"/>
    <w:rsid w:val="007262EA"/>
    <w:rsid w:val="0072713D"/>
    <w:rsid w:val="0073103A"/>
    <w:rsid w:val="00731518"/>
    <w:rsid w:val="007375E2"/>
    <w:rsid w:val="0074204A"/>
    <w:rsid w:val="007423B3"/>
    <w:rsid w:val="00742CFA"/>
    <w:rsid w:val="00743B10"/>
    <w:rsid w:val="00744088"/>
    <w:rsid w:val="00746DCD"/>
    <w:rsid w:val="007475B0"/>
    <w:rsid w:val="0075036D"/>
    <w:rsid w:val="0075238A"/>
    <w:rsid w:val="007605FE"/>
    <w:rsid w:val="0076133E"/>
    <w:rsid w:val="0076223E"/>
    <w:rsid w:val="00763009"/>
    <w:rsid w:val="007657F6"/>
    <w:rsid w:val="00770202"/>
    <w:rsid w:val="007813C6"/>
    <w:rsid w:val="00792FA9"/>
    <w:rsid w:val="00796C61"/>
    <w:rsid w:val="007A0AF3"/>
    <w:rsid w:val="007A16DE"/>
    <w:rsid w:val="007A2439"/>
    <w:rsid w:val="007B2541"/>
    <w:rsid w:val="007B3A5E"/>
    <w:rsid w:val="007B45D0"/>
    <w:rsid w:val="007B49C2"/>
    <w:rsid w:val="007B6E5E"/>
    <w:rsid w:val="007B75D8"/>
    <w:rsid w:val="007C3BA4"/>
    <w:rsid w:val="007C64A8"/>
    <w:rsid w:val="007C7EC7"/>
    <w:rsid w:val="007D1705"/>
    <w:rsid w:val="007D4507"/>
    <w:rsid w:val="007D46DD"/>
    <w:rsid w:val="007E4C04"/>
    <w:rsid w:val="007E776E"/>
    <w:rsid w:val="007F0ECC"/>
    <w:rsid w:val="008025F6"/>
    <w:rsid w:val="00813C33"/>
    <w:rsid w:val="00822896"/>
    <w:rsid w:val="00825AA9"/>
    <w:rsid w:val="00831A87"/>
    <w:rsid w:val="00850237"/>
    <w:rsid w:val="00852149"/>
    <w:rsid w:val="00854DF4"/>
    <w:rsid w:val="00856899"/>
    <w:rsid w:val="00862A8B"/>
    <w:rsid w:val="008641EE"/>
    <w:rsid w:val="00871ACF"/>
    <w:rsid w:val="00871F59"/>
    <w:rsid w:val="008848DB"/>
    <w:rsid w:val="00885652"/>
    <w:rsid w:val="00887227"/>
    <w:rsid w:val="00892CD8"/>
    <w:rsid w:val="00894432"/>
    <w:rsid w:val="00897310"/>
    <w:rsid w:val="00897BFF"/>
    <w:rsid w:val="008A024F"/>
    <w:rsid w:val="008A07C0"/>
    <w:rsid w:val="008A4FCE"/>
    <w:rsid w:val="008B1997"/>
    <w:rsid w:val="008B5E4D"/>
    <w:rsid w:val="008B622A"/>
    <w:rsid w:val="008C4FEA"/>
    <w:rsid w:val="008D0FF3"/>
    <w:rsid w:val="008D2CEE"/>
    <w:rsid w:val="008D32C1"/>
    <w:rsid w:val="008D3967"/>
    <w:rsid w:val="008D5B9B"/>
    <w:rsid w:val="008D5C16"/>
    <w:rsid w:val="008D697D"/>
    <w:rsid w:val="008E0DF0"/>
    <w:rsid w:val="008E3F19"/>
    <w:rsid w:val="008F67E9"/>
    <w:rsid w:val="00900FA5"/>
    <w:rsid w:val="00902120"/>
    <w:rsid w:val="00902175"/>
    <w:rsid w:val="00910B39"/>
    <w:rsid w:val="00910ECE"/>
    <w:rsid w:val="00911083"/>
    <w:rsid w:val="00913919"/>
    <w:rsid w:val="00917946"/>
    <w:rsid w:val="009202F7"/>
    <w:rsid w:val="00926036"/>
    <w:rsid w:val="009339CD"/>
    <w:rsid w:val="0093475B"/>
    <w:rsid w:val="0093786A"/>
    <w:rsid w:val="0094654D"/>
    <w:rsid w:val="009477E8"/>
    <w:rsid w:val="00950F27"/>
    <w:rsid w:val="00951169"/>
    <w:rsid w:val="00955048"/>
    <w:rsid w:val="00957E13"/>
    <w:rsid w:val="009603EE"/>
    <w:rsid w:val="009644C4"/>
    <w:rsid w:val="009648C4"/>
    <w:rsid w:val="00964AE6"/>
    <w:rsid w:val="00967B2D"/>
    <w:rsid w:val="009703B3"/>
    <w:rsid w:val="009706C6"/>
    <w:rsid w:val="00970924"/>
    <w:rsid w:val="00970B82"/>
    <w:rsid w:val="00971473"/>
    <w:rsid w:val="00971BF9"/>
    <w:rsid w:val="009724D1"/>
    <w:rsid w:val="00972927"/>
    <w:rsid w:val="0097307F"/>
    <w:rsid w:val="00975180"/>
    <w:rsid w:val="00977992"/>
    <w:rsid w:val="009813CE"/>
    <w:rsid w:val="00982578"/>
    <w:rsid w:val="009844E0"/>
    <w:rsid w:val="00984A36"/>
    <w:rsid w:val="0098684C"/>
    <w:rsid w:val="00991009"/>
    <w:rsid w:val="009930FA"/>
    <w:rsid w:val="009969A2"/>
    <w:rsid w:val="00997EB2"/>
    <w:rsid w:val="009A07CE"/>
    <w:rsid w:val="009A0E47"/>
    <w:rsid w:val="009A2C90"/>
    <w:rsid w:val="009A3B55"/>
    <w:rsid w:val="009A5733"/>
    <w:rsid w:val="009B1859"/>
    <w:rsid w:val="009B1DFA"/>
    <w:rsid w:val="009B3CBB"/>
    <w:rsid w:val="009B4CD5"/>
    <w:rsid w:val="009B5998"/>
    <w:rsid w:val="009C4CDD"/>
    <w:rsid w:val="009C5096"/>
    <w:rsid w:val="009D00F0"/>
    <w:rsid w:val="009D142C"/>
    <w:rsid w:val="009D1592"/>
    <w:rsid w:val="009D6F4E"/>
    <w:rsid w:val="009E0736"/>
    <w:rsid w:val="009E1CDF"/>
    <w:rsid w:val="009E6370"/>
    <w:rsid w:val="00A01DBA"/>
    <w:rsid w:val="00A10695"/>
    <w:rsid w:val="00A12C0B"/>
    <w:rsid w:val="00A171D5"/>
    <w:rsid w:val="00A2149D"/>
    <w:rsid w:val="00A2222D"/>
    <w:rsid w:val="00A27D62"/>
    <w:rsid w:val="00A3006A"/>
    <w:rsid w:val="00A32C80"/>
    <w:rsid w:val="00A336D7"/>
    <w:rsid w:val="00A3530B"/>
    <w:rsid w:val="00A44C74"/>
    <w:rsid w:val="00A46A65"/>
    <w:rsid w:val="00A47EA7"/>
    <w:rsid w:val="00A53CDF"/>
    <w:rsid w:val="00A55D02"/>
    <w:rsid w:val="00A5610F"/>
    <w:rsid w:val="00A56989"/>
    <w:rsid w:val="00A56B19"/>
    <w:rsid w:val="00A576E6"/>
    <w:rsid w:val="00A57728"/>
    <w:rsid w:val="00A57E1B"/>
    <w:rsid w:val="00A61811"/>
    <w:rsid w:val="00A63532"/>
    <w:rsid w:val="00A63ADD"/>
    <w:rsid w:val="00A72024"/>
    <w:rsid w:val="00A72885"/>
    <w:rsid w:val="00A7522A"/>
    <w:rsid w:val="00A81988"/>
    <w:rsid w:val="00A84E90"/>
    <w:rsid w:val="00A84EEB"/>
    <w:rsid w:val="00A85ED9"/>
    <w:rsid w:val="00A86FD7"/>
    <w:rsid w:val="00A911B8"/>
    <w:rsid w:val="00A94145"/>
    <w:rsid w:val="00A943C1"/>
    <w:rsid w:val="00A96D6E"/>
    <w:rsid w:val="00A96E03"/>
    <w:rsid w:val="00AA1613"/>
    <w:rsid w:val="00AA2CF8"/>
    <w:rsid w:val="00AA4539"/>
    <w:rsid w:val="00AB04C1"/>
    <w:rsid w:val="00AB6491"/>
    <w:rsid w:val="00AD2514"/>
    <w:rsid w:val="00AD277B"/>
    <w:rsid w:val="00AD2F46"/>
    <w:rsid w:val="00AD41AF"/>
    <w:rsid w:val="00AE2E14"/>
    <w:rsid w:val="00AE4D10"/>
    <w:rsid w:val="00AE7787"/>
    <w:rsid w:val="00AE7FD2"/>
    <w:rsid w:val="00AF1119"/>
    <w:rsid w:val="00AF2101"/>
    <w:rsid w:val="00AF426D"/>
    <w:rsid w:val="00AF5F5B"/>
    <w:rsid w:val="00AF6F86"/>
    <w:rsid w:val="00AF7CBC"/>
    <w:rsid w:val="00AF7CE3"/>
    <w:rsid w:val="00B074BF"/>
    <w:rsid w:val="00B11F88"/>
    <w:rsid w:val="00B221AB"/>
    <w:rsid w:val="00B22774"/>
    <w:rsid w:val="00B24A93"/>
    <w:rsid w:val="00B26809"/>
    <w:rsid w:val="00B27649"/>
    <w:rsid w:val="00B313D7"/>
    <w:rsid w:val="00B32C76"/>
    <w:rsid w:val="00B347B8"/>
    <w:rsid w:val="00B40F92"/>
    <w:rsid w:val="00B410BE"/>
    <w:rsid w:val="00B428D6"/>
    <w:rsid w:val="00B459EF"/>
    <w:rsid w:val="00B51C3C"/>
    <w:rsid w:val="00B56ECF"/>
    <w:rsid w:val="00B573D1"/>
    <w:rsid w:val="00B57B3D"/>
    <w:rsid w:val="00B64025"/>
    <w:rsid w:val="00B72492"/>
    <w:rsid w:val="00B74811"/>
    <w:rsid w:val="00B74ECF"/>
    <w:rsid w:val="00B75CD4"/>
    <w:rsid w:val="00B84757"/>
    <w:rsid w:val="00B874DC"/>
    <w:rsid w:val="00B9195B"/>
    <w:rsid w:val="00B93844"/>
    <w:rsid w:val="00BA0DB7"/>
    <w:rsid w:val="00BA22E6"/>
    <w:rsid w:val="00BA2914"/>
    <w:rsid w:val="00BA2BA5"/>
    <w:rsid w:val="00BA4C0A"/>
    <w:rsid w:val="00BB1319"/>
    <w:rsid w:val="00BB21D8"/>
    <w:rsid w:val="00BB3110"/>
    <w:rsid w:val="00BB4DF2"/>
    <w:rsid w:val="00BB66AA"/>
    <w:rsid w:val="00BC1920"/>
    <w:rsid w:val="00BC389B"/>
    <w:rsid w:val="00BC3EBA"/>
    <w:rsid w:val="00BD0B88"/>
    <w:rsid w:val="00BD3C7F"/>
    <w:rsid w:val="00BE11CB"/>
    <w:rsid w:val="00BE12EB"/>
    <w:rsid w:val="00BE64EC"/>
    <w:rsid w:val="00BF2327"/>
    <w:rsid w:val="00BF4D03"/>
    <w:rsid w:val="00BF5CF7"/>
    <w:rsid w:val="00C12197"/>
    <w:rsid w:val="00C133CA"/>
    <w:rsid w:val="00C13619"/>
    <w:rsid w:val="00C21789"/>
    <w:rsid w:val="00C21EB3"/>
    <w:rsid w:val="00C32AA4"/>
    <w:rsid w:val="00C33FC7"/>
    <w:rsid w:val="00C4231E"/>
    <w:rsid w:val="00C43995"/>
    <w:rsid w:val="00C529D7"/>
    <w:rsid w:val="00C53F14"/>
    <w:rsid w:val="00C65817"/>
    <w:rsid w:val="00C73C50"/>
    <w:rsid w:val="00C73E9E"/>
    <w:rsid w:val="00C81564"/>
    <w:rsid w:val="00C828D1"/>
    <w:rsid w:val="00C931F6"/>
    <w:rsid w:val="00CA247B"/>
    <w:rsid w:val="00CA52B8"/>
    <w:rsid w:val="00CB2072"/>
    <w:rsid w:val="00CB427E"/>
    <w:rsid w:val="00CB5C8A"/>
    <w:rsid w:val="00CC440F"/>
    <w:rsid w:val="00CD1A35"/>
    <w:rsid w:val="00CD22EE"/>
    <w:rsid w:val="00CD7B14"/>
    <w:rsid w:val="00CD7D02"/>
    <w:rsid w:val="00CE00AC"/>
    <w:rsid w:val="00CE3AAD"/>
    <w:rsid w:val="00CE3FBF"/>
    <w:rsid w:val="00CE4513"/>
    <w:rsid w:val="00CE464C"/>
    <w:rsid w:val="00CE5027"/>
    <w:rsid w:val="00CE5AB3"/>
    <w:rsid w:val="00CE6491"/>
    <w:rsid w:val="00CF1D2A"/>
    <w:rsid w:val="00CF2C2A"/>
    <w:rsid w:val="00CF3E97"/>
    <w:rsid w:val="00CF5105"/>
    <w:rsid w:val="00CF56CD"/>
    <w:rsid w:val="00CF6A47"/>
    <w:rsid w:val="00D00C61"/>
    <w:rsid w:val="00D03F09"/>
    <w:rsid w:val="00D04CE7"/>
    <w:rsid w:val="00D05BFB"/>
    <w:rsid w:val="00D066EA"/>
    <w:rsid w:val="00D10CBB"/>
    <w:rsid w:val="00D13110"/>
    <w:rsid w:val="00D13D8C"/>
    <w:rsid w:val="00D17C6B"/>
    <w:rsid w:val="00D23785"/>
    <w:rsid w:val="00D23EF0"/>
    <w:rsid w:val="00D24B7A"/>
    <w:rsid w:val="00D25726"/>
    <w:rsid w:val="00D26881"/>
    <w:rsid w:val="00D279D0"/>
    <w:rsid w:val="00D3099C"/>
    <w:rsid w:val="00D3223D"/>
    <w:rsid w:val="00D508D0"/>
    <w:rsid w:val="00D53B35"/>
    <w:rsid w:val="00D557C5"/>
    <w:rsid w:val="00D57794"/>
    <w:rsid w:val="00D62551"/>
    <w:rsid w:val="00D654AC"/>
    <w:rsid w:val="00D725CB"/>
    <w:rsid w:val="00D74700"/>
    <w:rsid w:val="00D7561C"/>
    <w:rsid w:val="00D81399"/>
    <w:rsid w:val="00D9198E"/>
    <w:rsid w:val="00D94B94"/>
    <w:rsid w:val="00D961FE"/>
    <w:rsid w:val="00D96328"/>
    <w:rsid w:val="00DA1ED3"/>
    <w:rsid w:val="00DA2F64"/>
    <w:rsid w:val="00DA4922"/>
    <w:rsid w:val="00DA4C50"/>
    <w:rsid w:val="00DB0A37"/>
    <w:rsid w:val="00DB7FBA"/>
    <w:rsid w:val="00DC1F80"/>
    <w:rsid w:val="00DC3095"/>
    <w:rsid w:val="00DD1E23"/>
    <w:rsid w:val="00DD3CFE"/>
    <w:rsid w:val="00DE0470"/>
    <w:rsid w:val="00DE1809"/>
    <w:rsid w:val="00DE35ED"/>
    <w:rsid w:val="00DE4534"/>
    <w:rsid w:val="00DE6FD5"/>
    <w:rsid w:val="00DF08AB"/>
    <w:rsid w:val="00DF4CFC"/>
    <w:rsid w:val="00E01A5B"/>
    <w:rsid w:val="00E01BCD"/>
    <w:rsid w:val="00E036D8"/>
    <w:rsid w:val="00E06919"/>
    <w:rsid w:val="00E120FC"/>
    <w:rsid w:val="00E13B0B"/>
    <w:rsid w:val="00E15494"/>
    <w:rsid w:val="00E15C00"/>
    <w:rsid w:val="00E17115"/>
    <w:rsid w:val="00E211AB"/>
    <w:rsid w:val="00E21C38"/>
    <w:rsid w:val="00E273A1"/>
    <w:rsid w:val="00E30C49"/>
    <w:rsid w:val="00E311CE"/>
    <w:rsid w:val="00E35F89"/>
    <w:rsid w:val="00E406A8"/>
    <w:rsid w:val="00E45245"/>
    <w:rsid w:val="00E457E9"/>
    <w:rsid w:val="00E55171"/>
    <w:rsid w:val="00E56B22"/>
    <w:rsid w:val="00E6540F"/>
    <w:rsid w:val="00E803C3"/>
    <w:rsid w:val="00E86216"/>
    <w:rsid w:val="00E9103D"/>
    <w:rsid w:val="00E92268"/>
    <w:rsid w:val="00E92778"/>
    <w:rsid w:val="00E93DBF"/>
    <w:rsid w:val="00E94FA2"/>
    <w:rsid w:val="00EA1471"/>
    <w:rsid w:val="00EA6A3B"/>
    <w:rsid w:val="00EB6792"/>
    <w:rsid w:val="00EC3284"/>
    <w:rsid w:val="00EC37F9"/>
    <w:rsid w:val="00EC5050"/>
    <w:rsid w:val="00ED36D3"/>
    <w:rsid w:val="00EE38AF"/>
    <w:rsid w:val="00EE76AA"/>
    <w:rsid w:val="00EF14F7"/>
    <w:rsid w:val="00EF2C5B"/>
    <w:rsid w:val="00EF3A88"/>
    <w:rsid w:val="00F05495"/>
    <w:rsid w:val="00F1103F"/>
    <w:rsid w:val="00F13720"/>
    <w:rsid w:val="00F155C7"/>
    <w:rsid w:val="00F2020D"/>
    <w:rsid w:val="00F263D3"/>
    <w:rsid w:val="00F314A3"/>
    <w:rsid w:val="00F40277"/>
    <w:rsid w:val="00F507C6"/>
    <w:rsid w:val="00F514A1"/>
    <w:rsid w:val="00F51927"/>
    <w:rsid w:val="00F6128C"/>
    <w:rsid w:val="00F623BC"/>
    <w:rsid w:val="00F64014"/>
    <w:rsid w:val="00F65C78"/>
    <w:rsid w:val="00F76B9D"/>
    <w:rsid w:val="00F859CD"/>
    <w:rsid w:val="00F85CE1"/>
    <w:rsid w:val="00F90F05"/>
    <w:rsid w:val="00FA0E62"/>
    <w:rsid w:val="00FA3990"/>
    <w:rsid w:val="00FB7E46"/>
    <w:rsid w:val="00FC25C5"/>
    <w:rsid w:val="00FC59CA"/>
    <w:rsid w:val="00FD10D4"/>
    <w:rsid w:val="00FD1635"/>
    <w:rsid w:val="00FD28CC"/>
    <w:rsid w:val="00FD3006"/>
    <w:rsid w:val="00FE0169"/>
    <w:rsid w:val="00FE0B14"/>
    <w:rsid w:val="00FE14DC"/>
    <w:rsid w:val="00FE5ED6"/>
    <w:rsid w:val="00FF6168"/>
    <w:rsid w:val="00FF638F"/>
    <w:rsid w:val="00FF7FC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7A4FB"/>
  <w15:docId w15:val="{50D3A5A2-04F2-47CF-BC02-AEC780769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1471"/>
  </w:style>
  <w:style w:type="paragraph" w:styleId="Heading1">
    <w:name w:val="heading 1"/>
    <w:basedOn w:val="Normal"/>
    <w:next w:val="Normal"/>
    <w:link w:val="Heading1Char"/>
    <w:uiPriority w:val="9"/>
    <w:qFormat/>
    <w:rsid w:val="00A1069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50478A"/>
    <w:pPr>
      <w:keepNext/>
      <w:pBdr>
        <w:bottom w:val="single" w:sz="12" w:space="1" w:color="auto"/>
      </w:pBdr>
      <w:autoSpaceDE w:val="0"/>
      <w:autoSpaceDN w:val="0"/>
      <w:spacing w:after="0" w:line="240" w:lineRule="auto"/>
      <w:jc w:val="center"/>
      <w:outlineLvl w:val="1"/>
    </w:pPr>
    <w:rPr>
      <w:rFonts w:ascii="Arial" w:eastAsia="Times New Roman" w:hAnsi="Arial" w:cs="Times New Roman"/>
      <w:b/>
      <w:bCs/>
      <w:sz w:val="28"/>
      <w:szCs w:val="28"/>
    </w:rPr>
  </w:style>
  <w:style w:type="paragraph" w:styleId="Heading3">
    <w:name w:val="heading 3"/>
    <w:basedOn w:val="Normal"/>
    <w:next w:val="Normal"/>
    <w:link w:val="Heading3Char"/>
    <w:uiPriority w:val="9"/>
    <w:semiHidden/>
    <w:unhideWhenUsed/>
    <w:qFormat/>
    <w:rsid w:val="006476B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7">
    <w:name w:val="heading 7"/>
    <w:basedOn w:val="Normal"/>
    <w:next w:val="Normal"/>
    <w:link w:val="Heading7Char"/>
    <w:uiPriority w:val="9"/>
    <w:semiHidden/>
    <w:unhideWhenUsed/>
    <w:qFormat/>
    <w:rsid w:val="004E0009"/>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qFormat/>
    <w:rsid w:val="0094654D"/>
    <w:pPr>
      <w:spacing w:before="240" w:after="60" w:line="240" w:lineRule="auto"/>
      <w:outlineLvl w:val="7"/>
    </w:pPr>
    <w:rPr>
      <w:rFonts w:ascii="Times New Roman" w:eastAsia="Times New Roman" w:hAnsi="Times New Roman" w:cs="Times New Roman"/>
      <w:i/>
      <w:i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0478A"/>
    <w:rPr>
      <w:rFonts w:ascii="Arial" w:eastAsia="Times New Roman" w:hAnsi="Arial" w:cs="Times New Roman"/>
      <w:b/>
      <w:bCs/>
      <w:sz w:val="28"/>
      <w:szCs w:val="28"/>
    </w:rPr>
  </w:style>
  <w:style w:type="character" w:styleId="Hyperlink">
    <w:name w:val="Hyperlink"/>
    <w:basedOn w:val="DefaultParagraphFont"/>
    <w:rsid w:val="0050478A"/>
    <w:rPr>
      <w:color w:val="0000FF"/>
      <w:u w:val="single"/>
    </w:rPr>
  </w:style>
  <w:style w:type="character" w:styleId="Strong">
    <w:name w:val="Strong"/>
    <w:basedOn w:val="DefaultParagraphFont"/>
    <w:uiPriority w:val="22"/>
    <w:qFormat/>
    <w:rsid w:val="0050478A"/>
    <w:rPr>
      <w:b/>
      <w:bCs/>
    </w:rPr>
  </w:style>
  <w:style w:type="paragraph" w:styleId="ListParagraph">
    <w:name w:val="List Paragraph"/>
    <w:basedOn w:val="Normal"/>
    <w:link w:val="ListParagraphChar"/>
    <w:uiPriority w:val="99"/>
    <w:qFormat/>
    <w:rsid w:val="0050478A"/>
    <w:pPr>
      <w:suppressAutoHyphens/>
      <w:autoSpaceDE w:val="0"/>
      <w:spacing w:after="0" w:line="240" w:lineRule="auto"/>
      <w:ind w:left="720"/>
      <w:contextualSpacing/>
    </w:pPr>
    <w:rPr>
      <w:rFonts w:ascii="Times New Roman" w:eastAsia="Times New Roman" w:hAnsi="Times New Roman" w:cs="Times New Roman"/>
      <w:sz w:val="20"/>
      <w:szCs w:val="20"/>
      <w:lang w:val="en-AU" w:eastAsia="zh-CN"/>
    </w:rPr>
  </w:style>
  <w:style w:type="paragraph" w:styleId="NormalWeb">
    <w:name w:val="Normal (Web)"/>
    <w:basedOn w:val="Normal"/>
    <w:uiPriority w:val="99"/>
    <w:rsid w:val="0050478A"/>
    <w:pPr>
      <w:spacing w:after="0" w:line="240" w:lineRule="auto"/>
      <w:ind w:firstLine="990"/>
      <w:jc w:val="both"/>
    </w:pPr>
    <w:rPr>
      <w:rFonts w:ascii="Times New Roman" w:eastAsia="Times New Roman" w:hAnsi="Times New Roman" w:cs="Times New Roman"/>
      <w:color w:val="000000"/>
      <w:sz w:val="24"/>
      <w:szCs w:val="24"/>
      <w:lang w:val="bg-BG" w:eastAsia="bg-BG"/>
    </w:rPr>
  </w:style>
  <w:style w:type="character" w:customStyle="1" w:styleId="ListParagraphChar">
    <w:name w:val="List Paragraph Char"/>
    <w:link w:val="ListParagraph"/>
    <w:uiPriority w:val="99"/>
    <w:locked/>
    <w:rsid w:val="0050478A"/>
    <w:rPr>
      <w:rFonts w:ascii="Times New Roman" w:eastAsia="Times New Roman" w:hAnsi="Times New Roman" w:cs="Times New Roman"/>
      <w:sz w:val="20"/>
      <w:szCs w:val="20"/>
      <w:lang w:val="en-AU" w:eastAsia="zh-CN"/>
    </w:rPr>
  </w:style>
  <w:style w:type="paragraph" w:styleId="NoSpacing">
    <w:name w:val="No Spacing"/>
    <w:qFormat/>
    <w:rsid w:val="0050478A"/>
    <w:pPr>
      <w:suppressAutoHyphens/>
      <w:spacing w:after="0" w:line="240" w:lineRule="auto"/>
      <w:jc w:val="both"/>
    </w:pPr>
    <w:rPr>
      <w:rFonts w:ascii="Calibri" w:eastAsia="Arial" w:hAnsi="Calibri" w:cs="Calibri"/>
      <w:lang w:eastAsia="ar-SA"/>
    </w:rPr>
  </w:style>
  <w:style w:type="paragraph" w:customStyle="1" w:styleId="m">
    <w:name w:val="m"/>
    <w:basedOn w:val="Normal"/>
    <w:rsid w:val="00DC1F80"/>
    <w:pPr>
      <w:spacing w:before="100" w:beforeAutospacing="1" w:after="100" w:afterAutospacing="1" w:line="240" w:lineRule="auto"/>
    </w:pPr>
    <w:rPr>
      <w:rFonts w:ascii="Times New Roman" w:eastAsia="Times New Roman" w:hAnsi="Times New Roman" w:cs="Times New Roman"/>
      <w:sz w:val="24"/>
      <w:szCs w:val="24"/>
      <w:lang w:val="bg-BG" w:eastAsia="bg-BG"/>
    </w:rPr>
  </w:style>
  <w:style w:type="character" w:customStyle="1" w:styleId="Heading8Char">
    <w:name w:val="Heading 8 Char"/>
    <w:basedOn w:val="DefaultParagraphFont"/>
    <w:link w:val="Heading8"/>
    <w:rsid w:val="0094654D"/>
    <w:rPr>
      <w:rFonts w:ascii="Times New Roman" w:eastAsia="Times New Roman" w:hAnsi="Times New Roman" w:cs="Times New Roman"/>
      <w:i/>
      <w:iCs/>
      <w:sz w:val="24"/>
      <w:szCs w:val="24"/>
      <w:lang w:val="en-GB"/>
    </w:rPr>
  </w:style>
  <w:style w:type="paragraph" w:styleId="BodyTextIndent3">
    <w:name w:val="Body Text Indent 3"/>
    <w:basedOn w:val="Normal"/>
    <w:link w:val="BodyTextIndent3Char"/>
    <w:rsid w:val="0094654D"/>
    <w:pPr>
      <w:spacing w:after="0" w:line="240" w:lineRule="auto"/>
      <w:ind w:firstLine="851"/>
      <w:jc w:val="both"/>
    </w:pPr>
    <w:rPr>
      <w:rFonts w:ascii="Times New Roman" w:eastAsia="Times New Roman" w:hAnsi="Times New Roman" w:cs="Times New Roman"/>
      <w:sz w:val="26"/>
      <w:szCs w:val="20"/>
    </w:rPr>
  </w:style>
  <w:style w:type="character" w:customStyle="1" w:styleId="BodyTextIndent3Char">
    <w:name w:val="Body Text Indent 3 Char"/>
    <w:basedOn w:val="DefaultParagraphFont"/>
    <w:link w:val="BodyTextIndent3"/>
    <w:rsid w:val="0094654D"/>
    <w:rPr>
      <w:rFonts w:ascii="Times New Roman" w:eastAsia="Times New Roman" w:hAnsi="Times New Roman" w:cs="Times New Roman"/>
      <w:sz w:val="26"/>
      <w:szCs w:val="20"/>
    </w:rPr>
  </w:style>
  <w:style w:type="paragraph" w:customStyle="1" w:styleId="Char2CharCharChar">
    <w:name w:val="Char2 Знак Char Знак Char Char"/>
    <w:basedOn w:val="Normal"/>
    <w:rsid w:val="00972927"/>
    <w:pPr>
      <w:tabs>
        <w:tab w:val="left" w:pos="709"/>
      </w:tabs>
      <w:spacing w:after="0" w:line="240" w:lineRule="auto"/>
    </w:pPr>
    <w:rPr>
      <w:rFonts w:ascii="Tahoma" w:eastAsia="Times New Roman" w:hAnsi="Tahoma" w:cs="Times New Roman"/>
      <w:sz w:val="24"/>
      <w:szCs w:val="24"/>
      <w:lang w:val="pl-PL" w:eastAsia="pl-PL"/>
    </w:rPr>
  </w:style>
  <w:style w:type="paragraph" w:styleId="BodyText">
    <w:name w:val="Body Text"/>
    <w:basedOn w:val="Normal"/>
    <w:link w:val="BodyTextChar"/>
    <w:uiPriority w:val="99"/>
    <w:semiHidden/>
    <w:unhideWhenUsed/>
    <w:rsid w:val="00D066EA"/>
    <w:pPr>
      <w:spacing w:after="120"/>
    </w:pPr>
  </w:style>
  <w:style w:type="character" w:customStyle="1" w:styleId="BodyTextChar">
    <w:name w:val="Body Text Char"/>
    <w:basedOn w:val="DefaultParagraphFont"/>
    <w:link w:val="BodyText"/>
    <w:uiPriority w:val="99"/>
    <w:semiHidden/>
    <w:rsid w:val="00D066EA"/>
  </w:style>
  <w:style w:type="paragraph" w:styleId="Subtitle">
    <w:name w:val="Subtitle"/>
    <w:basedOn w:val="Normal"/>
    <w:link w:val="SubtitleChar"/>
    <w:qFormat/>
    <w:rsid w:val="00231C72"/>
    <w:pPr>
      <w:pBdr>
        <w:bottom w:val="single" w:sz="12" w:space="1" w:color="auto"/>
      </w:pBdr>
      <w:autoSpaceDE w:val="0"/>
      <w:autoSpaceDN w:val="0"/>
      <w:spacing w:after="0" w:line="360" w:lineRule="auto"/>
      <w:jc w:val="center"/>
    </w:pPr>
    <w:rPr>
      <w:rFonts w:ascii="Arial" w:eastAsia="Times New Roman" w:hAnsi="Arial" w:cs="Arial"/>
      <w:b/>
      <w:bCs/>
      <w:sz w:val="32"/>
      <w:szCs w:val="32"/>
      <w:lang w:val="bg-BG" w:eastAsia="bg-BG"/>
    </w:rPr>
  </w:style>
  <w:style w:type="character" w:customStyle="1" w:styleId="SubtitleChar">
    <w:name w:val="Subtitle Char"/>
    <w:basedOn w:val="DefaultParagraphFont"/>
    <w:link w:val="Subtitle"/>
    <w:rsid w:val="00231C72"/>
    <w:rPr>
      <w:rFonts w:ascii="Arial" w:eastAsia="Times New Roman" w:hAnsi="Arial" w:cs="Arial"/>
      <w:b/>
      <w:bCs/>
      <w:sz w:val="32"/>
      <w:szCs w:val="32"/>
      <w:lang w:val="bg-BG" w:eastAsia="bg-BG"/>
    </w:rPr>
  </w:style>
  <w:style w:type="table" w:styleId="TableGrid">
    <w:name w:val="Table Grid"/>
    <w:basedOn w:val="TableNormal"/>
    <w:uiPriority w:val="59"/>
    <w:rsid w:val="00B2680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Indent">
    <w:name w:val="Body Text Indent"/>
    <w:basedOn w:val="Normal"/>
    <w:link w:val="BodyTextIndentChar"/>
    <w:uiPriority w:val="99"/>
    <w:semiHidden/>
    <w:unhideWhenUsed/>
    <w:rsid w:val="004E5A2D"/>
    <w:pPr>
      <w:spacing w:after="120"/>
      <w:ind w:left="283"/>
    </w:pPr>
  </w:style>
  <w:style w:type="character" w:customStyle="1" w:styleId="BodyTextIndentChar">
    <w:name w:val="Body Text Indent Char"/>
    <w:basedOn w:val="DefaultParagraphFont"/>
    <w:link w:val="BodyTextIndent"/>
    <w:uiPriority w:val="99"/>
    <w:semiHidden/>
    <w:rsid w:val="004E5A2D"/>
  </w:style>
  <w:style w:type="paragraph" w:styleId="Header">
    <w:name w:val="header"/>
    <w:basedOn w:val="Normal"/>
    <w:link w:val="HeaderChar"/>
    <w:uiPriority w:val="99"/>
    <w:semiHidden/>
    <w:unhideWhenUsed/>
    <w:rsid w:val="00AA1613"/>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AA1613"/>
  </w:style>
  <w:style w:type="paragraph" w:styleId="Footer">
    <w:name w:val="footer"/>
    <w:basedOn w:val="Normal"/>
    <w:link w:val="FooterChar"/>
    <w:uiPriority w:val="99"/>
    <w:unhideWhenUsed/>
    <w:rsid w:val="00AA1613"/>
    <w:pPr>
      <w:tabs>
        <w:tab w:val="center" w:pos="4536"/>
        <w:tab w:val="right" w:pos="9072"/>
      </w:tabs>
      <w:spacing w:after="0" w:line="240" w:lineRule="auto"/>
    </w:pPr>
  </w:style>
  <w:style w:type="character" w:customStyle="1" w:styleId="FooterChar">
    <w:name w:val="Footer Char"/>
    <w:basedOn w:val="DefaultParagraphFont"/>
    <w:link w:val="Footer"/>
    <w:uiPriority w:val="99"/>
    <w:rsid w:val="00AA1613"/>
  </w:style>
  <w:style w:type="character" w:customStyle="1" w:styleId="Heading1Char">
    <w:name w:val="Heading 1 Char"/>
    <w:basedOn w:val="DefaultParagraphFont"/>
    <w:link w:val="Heading1"/>
    <w:uiPriority w:val="9"/>
    <w:rsid w:val="00A10695"/>
    <w:rPr>
      <w:rFonts w:asciiTheme="majorHAnsi" w:eastAsiaTheme="majorEastAsia" w:hAnsiTheme="majorHAnsi" w:cstheme="majorBidi"/>
      <w:color w:val="365F91" w:themeColor="accent1" w:themeShade="BF"/>
      <w:sz w:val="32"/>
      <w:szCs w:val="32"/>
    </w:rPr>
  </w:style>
  <w:style w:type="character" w:customStyle="1" w:styleId="UnresolvedMention">
    <w:name w:val="Unresolved Mention"/>
    <w:basedOn w:val="DefaultParagraphFont"/>
    <w:uiPriority w:val="99"/>
    <w:semiHidden/>
    <w:unhideWhenUsed/>
    <w:rsid w:val="00A10695"/>
    <w:rPr>
      <w:color w:val="605E5C"/>
      <w:shd w:val="clear" w:color="auto" w:fill="E1DFDD"/>
    </w:rPr>
  </w:style>
  <w:style w:type="paragraph" w:styleId="HTMLPreformatted">
    <w:name w:val="HTML Preformatted"/>
    <w:basedOn w:val="Normal"/>
    <w:link w:val="HTMLPreformattedChar"/>
    <w:uiPriority w:val="99"/>
    <w:unhideWhenUsed/>
    <w:rsid w:val="00071F88"/>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rsid w:val="00071F88"/>
    <w:rPr>
      <w:rFonts w:ascii="Consolas" w:hAnsi="Consolas"/>
      <w:sz w:val="20"/>
      <w:szCs w:val="20"/>
    </w:rPr>
  </w:style>
  <w:style w:type="character" w:customStyle="1" w:styleId="Heading3Char">
    <w:name w:val="Heading 3 Char"/>
    <w:basedOn w:val="DefaultParagraphFont"/>
    <w:link w:val="Heading3"/>
    <w:uiPriority w:val="9"/>
    <w:semiHidden/>
    <w:rsid w:val="006476BC"/>
    <w:rPr>
      <w:rFonts w:asciiTheme="majorHAnsi" w:eastAsiaTheme="majorEastAsia" w:hAnsiTheme="majorHAnsi" w:cstheme="majorBidi"/>
      <w:color w:val="243F60" w:themeColor="accent1" w:themeShade="7F"/>
      <w:sz w:val="24"/>
      <w:szCs w:val="24"/>
    </w:rPr>
  </w:style>
  <w:style w:type="character" w:customStyle="1" w:styleId="Heading7Char">
    <w:name w:val="Heading 7 Char"/>
    <w:basedOn w:val="DefaultParagraphFont"/>
    <w:link w:val="Heading7"/>
    <w:rsid w:val="004E0009"/>
    <w:rPr>
      <w:rFonts w:asciiTheme="majorHAnsi" w:eastAsiaTheme="majorEastAsia" w:hAnsiTheme="majorHAnsi" w:cstheme="majorBidi"/>
      <w:i/>
      <w:iCs/>
      <w:color w:val="243F60" w:themeColor="accent1" w:themeShade="7F"/>
    </w:rPr>
  </w:style>
  <w:style w:type="paragraph" w:styleId="BalloonText">
    <w:name w:val="Balloon Text"/>
    <w:basedOn w:val="Normal"/>
    <w:link w:val="BalloonTextChar"/>
    <w:uiPriority w:val="99"/>
    <w:semiHidden/>
    <w:unhideWhenUsed/>
    <w:rsid w:val="005447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4750"/>
    <w:rPr>
      <w:rFonts w:ascii="Segoe UI" w:hAnsi="Segoe UI" w:cs="Segoe UI"/>
      <w:sz w:val="18"/>
      <w:szCs w:val="18"/>
    </w:rPr>
  </w:style>
  <w:style w:type="character" w:customStyle="1" w:styleId="newdocreference">
    <w:name w:val="newdocreference"/>
    <w:basedOn w:val="DefaultParagraphFont"/>
    <w:rsid w:val="00E171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2950596">
      <w:bodyDiv w:val="1"/>
      <w:marLeft w:val="0"/>
      <w:marRight w:val="0"/>
      <w:marTop w:val="0"/>
      <w:marBottom w:val="0"/>
      <w:divBdr>
        <w:top w:val="none" w:sz="0" w:space="0" w:color="auto"/>
        <w:left w:val="none" w:sz="0" w:space="0" w:color="auto"/>
        <w:bottom w:val="none" w:sz="0" w:space="0" w:color="auto"/>
        <w:right w:val="none" w:sz="0" w:space="0" w:color="auto"/>
      </w:divBdr>
    </w:div>
    <w:div w:id="2068263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eb.apis.bg/p.php?i=490430" TargetMode="External"/><Relationship Id="rId21" Type="http://schemas.openxmlformats.org/officeDocument/2006/relationships/hyperlink" Target="https://web.apis.bg/p.php?i=490430" TargetMode="External"/><Relationship Id="rId42" Type="http://schemas.openxmlformats.org/officeDocument/2006/relationships/hyperlink" Target="javascript:%20NavigateDocument('%D0%97%D0%9F%D0%9A%D0%9E%D0%9D%D0%9F%D0%98_2018');" TargetMode="External"/><Relationship Id="rId47" Type="http://schemas.openxmlformats.org/officeDocument/2006/relationships/hyperlink" Target="https://web.apis.bg/p.php?i=491209" TargetMode="External"/><Relationship Id="rId63" Type="http://schemas.openxmlformats.org/officeDocument/2006/relationships/hyperlink" Target="https://web.apis.bg/p.php?i=2752471" TargetMode="External"/><Relationship Id="rId68" Type="http://schemas.openxmlformats.org/officeDocument/2006/relationships/hyperlink" Target="https://web.apis.bg/p.php?i=2752471" TargetMode="External"/><Relationship Id="rId16" Type="http://schemas.openxmlformats.org/officeDocument/2006/relationships/hyperlink" Target="https://web.apis.bg/p.php?i=490430" TargetMode="External"/><Relationship Id="rId11" Type="http://schemas.openxmlformats.org/officeDocument/2006/relationships/hyperlink" Target="https://web.apis.bg/p.php?i=490430" TargetMode="External"/><Relationship Id="rId24" Type="http://schemas.openxmlformats.org/officeDocument/2006/relationships/hyperlink" Target="https://web.apis.bg/p.php?i=490430" TargetMode="External"/><Relationship Id="rId32" Type="http://schemas.openxmlformats.org/officeDocument/2006/relationships/hyperlink" Target="https://web.apis.bg/p.php?i=491209" TargetMode="External"/><Relationship Id="rId37" Type="http://schemas.openxmlformats.org/officeDocument/2006/relationships/hyperlink" Target="https://web.apis.bg/p.php?i=491209" TargetMode="External"/><Relationship Id="rId40" Type="http://schemas.openxmlformats.org/officeDocument/2006/relationships/hyperlink" Target="https://web.apis.bg/p.php?i=2797996" TargetMode="External"/><Relationship Id="rId45" Type="http://schemas.openxmlformats.org/officeDocument/2006/relationships/hyperlink" Target="https://web.apis.bg/p.php?i=2752471" TargetMode="External"/><Relationship Id="rId53" Type="http://schemas.openxmlformats.org/officeDocument/2006/relationships/hyperlink" Target="https://web.apis.bg/p.php?i=2752471" TargetMode="External"/><Relationship Id="rId58" Type="http://schemas.openxmlformats.org/officeDocument/2006/relationships/hyperlink" Target="https://web.apis.bg/p.php?i=2752471" TargetMode="External"/><Relationship Id="rId66" Type="http://schemas.openxmlformats.org/officeDocument/2006/relationships/hyperlink" Target="https://web.apis.bg/p.php?i=2752471" TargetMode="External"/><Relationship Id="rId74" Type="http://schemas.openxmlformats.org/officeDocument/2006/relationships/hyperlink" Target="http://www.nap.bg/page?id=178" TargetMode="External"/><Relationship Id="rId79"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web.apis.bg/p.php?i=2752471" TargetMode="External"/><Relationship Id="rId19" Type="http://schemas.openxmlformats.org/officeDocument/2006/relationships/hyperlink" Target="https://web.apis.bg/p.php?i=490430" TargetMode="External"/><Relationship Id="rId14" Type="http://schemas.openxmlformats.org/officeDocument/2006/relationships/hyperlink" Target="https://web.apis.bg/p.php?i=490430" TargetMode="External"/><Relationship Id="rId22" Type="http://schemas.openxmlformats.org/officeDocument/2006/relationships/hyperlink" Target="https://web.apis.bg/p.php?i=490430" TargetMode="External"/><Relationship Id="rId27" Type="http://schemas.openxmlformats.org/officeDocument/2006/relationships/hyperlink" Target="https://web.apis.bg/p.php?i=490430" TargetMode="External"/><Relationship Id="rId30" Type="http://schemas.openxmlformats.org/officeDocument/2006/relationships/hyperlink" Target="https://web.apis.bg/p.php?i=491209" TargetMode="External"/><Relationship Id="rId35" Type="http://schemas.openxmlformats.org/officeDocument/2006/relationships/hyperlink" Target="https://web.apis.bg/p.php?i=491209" TargetMode="External"/><Relationship Id="rId43" Type="http://schemas.openxmlformats.org/officeDocument/2006/relationships/hyperlink" Target="https://web.apis.bg/p.php?i=2752471" TargetMode="External"/><Relationship Id="rId48" Type="http://schemas.openxmlformats.org/officeDocument/2006/relationships/hyperlink" Target="https://web.apis.bg/p.php?i=491209" TargetMode="External"/><Relationship Id="rId56" Type="http://schemas.openxmlformats.org/officeDocument/2006/relationships/hyperlink" Target="https://web.apis.bg/p.php?i=2752471" TargetMode="External"/><Relationship Id="rId64" Type="http://schemas.openxmlformats.org/officeDocument/2006/relationships/hyperlink" Target="https://web.apis.bg/p.php?i=2752471" TargetMode="External"/><Relationship Id="rId69" Type="http://schemas.openxmlformats.org/officeDocument/2006/relationships/hyperlink" Target="https://web.apis.bg/p.php?i=2752471" TargetMode="External"/><Relationship Id="rId77" Type="http://schemas.openxmlformats.org/officeDocument/2006/relationships/hyperlink" Target="http://www.mlsp.government.bg" TargetMode="External"/><Relationship Id="rId8" Type="http://schemas.openxmlformats.org/officeDocument/2006/relationships/hyperlink" Target="javascript:%20NavigateDocument('%D0%97%D0%9F%D0%9F%D0%A7%D0%9A%D0%BD%D0%B8%D0%B6%D0%B0_1999" TargetMode="External"/><Relationship Id="rId51" Type="http://schemas.openxmlformats.org/officeDocument/2006/relationships/hyperlink" Target="https://web.apis.bg/p.php?i=2752471" TargetMode="External"/><Relationship Id="rId72" Type="http://schemas.openxmlformats.org/officeDocument/2006/relationships/hyperlink" Target="https://web.apis.bg/p.php?i=2752471" TargetMode="External"/><Relationship Id="rId8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web.apis.bg/p.php?i=490430" TargetMode="External"/><Relationship Id="rId17" Type="http://schemas.openxmlformats.org/officeDocument/2006/relationships/hyperlink" Target="https://web.apis.bg/p.php?i=490430" TargetMode="External"/><Relationship Id="rId25" Type="http://schemas.openxmlformats.org/officeDocument/2006/relationships/hyperlink" Target="https://web.apis.bg/p.php?i=490430" TargetMode="External"/><Relationship Id="rId33" Type="http://schemas.openxmlformats.org/officeDocument/2006/relationships/hyperlink" Target="https://web.apis.bg/p.php?i=491209" TargetMode="External"/><Relationship Id="rId38" Type="http://schemas.openxmlformats.org/officeDocument/2006/relationships/hyperlink" Target="https://web.apis.bg/p.php?i=491209" TargetMode="External"/><Relationship Id="rId46" Type="http://schemas.openxmlformats.org/officeDocument/2006/relationships/hyperlink" Target="https://web.apis.bg/p.php?i=491209" TargetMode="External"/><Relationship Id="rId59" Type="http://schemas.openxmlformats.org/officeDocument/2006/relationships/hyperlink" Target="https://web.apis.bg/p.php?i=2752471" TargetMode="External"/><Relationship Id="rId67" Type="http://schemas.openxmlformats.org/officeDocument/2006/relationships/hyperlink" Target="https://web.apis.bg/p.php?i=2752471" TargetMode="External"/><Relationship Id="rId20" Type="http://schemas.openxmlformats.org/officeDocument/2006/relationships/hyperlink" Target="https://web.apis.bg/p.php?i=490430" TargetMode="External"/><Relationship Id="rId41" Type="http://schemas.openxmlformats.org/officeDocument/2006/relationships/hyperlink" Target="javascript:%20NavigateDocument('%D0%97%D0%9F%D0%9A%D0%9E%D0%9D%D0%9F%D0%98_2018" TargetMode="External"/><Relationship Id="rId54" Type="http://schemas.openxmlformats.org/officeDocument/2006/relationships/hyperlink" Target="https://web.apis.bg/p.php?i=2752471" TargetMode="External"/><Relationship Id="rId62" Type="http://schemas.openxmlformats.org/officeDocument/2006/relationships/hyperlink" Target="https://web.apis.bg/p.php?i=2752471" TargetMode="External"/><Relationship Id="rId70" Type="http://schemas.openxmlformats.org/officeDocument/2006/relationships/hyperlink" Target="https://web.apis.bg/p.php?i=2752471" TargetMode="External"/><Relationship Id="rId75" Type="http://schemas.openxmlformats.org/officeDocument/2006/relationships/hyperlink" Target="http://www.nap.bg"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eb.apis.bg/p.php?i=490430" TargetMode="External"/><Relationship Id="rId23" Type="http://schemas.openxmlformats.org/officeDocument/2006/relationships/hyperlink" Target="https://web.apis.bg/p.php?i=490430" TargetMode="External"/><Relationship Id="rId28" Type="http://schemas.openxmlformats.org/officeDocument/2006/relationships/hyperlink" Target="https://web.apis.bg/p.php?i=204216" TargetMode="External"/><Relationship Id="rId36" Type="http://schemas.openxmlformats.org/officeDocument/2006/relationships/hyperlink" Target="https://web.apis.bg/p.php?i=491209" TargetMode="External"/><Relationship Id="rId49" Type="http://schemas.openxmlformats.org/officeDocument/2006/relationships/hyperlink" Target="https://web.apis.bg/p.php?i=491209" TargetMode="External"/><Relationship Id="rId57" Type="http://schemas.openxmlformats.org/officeDocument/2006/relationships/hyperlink" Target="https://web.apis.bg/p.php?i=2752471" TargetMode="External"/><Relationship Id="rId10" Type="http://schemas.openxmlformats.org/officeDocument/2006/relationships/hyperlink" Target="javascript:%20NavigateDocument('%D0%97%D0%9F%D0%9F%D0%A7%D0%9A%D0%BD%D0%B8%D0%B6%D0%B0_1999');" TargetMode="External"/><Relationship Id="rId31" Type="http://schemas.openxmlformats.org/officeDocument/2006/relationships/hyperlink" Target="https://web.apis.bg/p.php?i=491209" TargetMode="External"/><Relationship Id="rId44" Type="http://schemas.openxmlformats.org/officeDocument/2006/relationships/hyperlink" Target="https://web.apis.bg/p.php?i=301352" TargetMode="External"/><Relationship Id="rId52" Type="http://schemas.openxmlformats.org/officeDocument/2006/relationships/hyperlink" Target="https://web.apis.bg/p.php?i=2752471" TargetMode="External"/><Relationship Id="rId60" Type="http://schemas.openxmlformats.org/officeDocument/2006/relationships/hyperlink" Target="https://web.apis.bg/p.php?i=2752471" TargetMode="External"/><Relationship Id="rId65" Type="http://schemas.openxmlformats.org/officeDocument/2006/relationships/hyperlink" Target="https://web.apis.bg/p.php?i=2752471" TargetMode="External"/><Relationship Id="rId73" Type="http://schemas.openxmlformats.org/officeDocument/2006/relationships/hyperlink" Target="https://web.apis.bg/p.php?i=2752471" TargetMode="External"/><Relationship Id="rId78"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javascript:%20NavigateDocument('%D0%97%D0%9F%D0%9F%D0%A7%D0%9A%D0%BD%D0%B8%D0%B6%D0%B0_1999" TargetMode="External"/><Relationship Id="rId13" Type="http://schemas.openxmlformats.org/officeDocument/2006/relationships/hyperlink" Target="https://web.apis.bg/p.php?i=490430" TargetMode="External"/><Relationship Id="rId18" Type="http://schemas.openxmlformats.org/officeDocument/2006/relationships/hyperlink" Target="https://web.apis.bg/p.php?i=490430" TargetMode="External"/><Relationship Id="rId39" Type="http://schemas.openxmlformats.org/officeDocument/2006/relationships/hyperlink" Target="https://web.apis.bg/p.php?i=491209" TargetMode="External"/><Relationship Id="rId34" Type="http://schemas.openxmlformats.org/officeDocument/2006/relationships/hyperlink" Target="https://web.apis.bg/p.php?i=491209" TargetMode="External"/><Relationship Id="rId50" Type="http://schemas.openxmlformats.org/officeDocument/2006/relationships/hyperlink" Target="https://web.apis.bg/p.php?i=2752471" TargetMode="External"/><Relationship Id="rId55" Type="http://schemas.openxmlformats.org/officeDocument/2006/relationships/hyperlink" Target="https://web.apis.bg/p.php?i=2752471" TargetMode="External"/><Relationship Id="rId76" Type="http://schemas.openxmlformats.org/officeDocument/2006/relationships/hyperlink" Target="http://www3.moew.government.bg/" TargetMode="External"/><Relationship Id="rId7" Type="http://schemas.openxmlformats.org/officeDocument/2006/relationships/endnotes" Target="endnotes.xml"/><Relationship Id="rId71" Type="http://schemas.openxmlformats.org/officeDocument/2006/relationships/hyperlink" Target="https://web.apis.bg/p.php?i=2752471" TargetMode="External"/><Relationship Id="rId2" Type="http://schemas.openxmlformats.org/officeDocument/2006/relationships/numbering" Target="numbering.xml"/><Relationship Id="rId29" Type="http://schemas.openxmlformats.org/officeDocument/2006/relationships/hyperlink" Target="https://web.apis.bg/p.php?i=4912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6D806A-2C5A-41A7-B4C1-0E0E87C5F8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4870</TotalTime>
  <Pages>26</Pages>
  <Words>11104</Words>
  <Characters>63294</Characters>
  <Application>Microsoft Office Word</Application>
  <DocSecurity>0</DocSecurity>
  <Lines>527</Lines>
  <Paragraphs>148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74250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dc:creator>
  <cp:keywords/>
  <dc:description/>
  <cp:lastModifiedBy>User</cp:lastModifiedBy>
  <cp:revision>454</cp:revision>
  <cp:lastPrinted>2019-07-15T08:23:00Z</cp:lastPrinted>
  <dcterms:created xsi:type="dcterms:W3CDTF">2016-10-24T05:58:00Z</dcterms:created>
  <dcterms:modified xsi:type="dcterms:W3CDTF">2020-03-30T10:57:00Z</dcterms:modified>
</cp:coreProperties>
</file>